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Layout w:type="fixed"/>
        <w:tblLook w:val="01E0"/>
      </w:tblPr>
      <w:tblGrid>
        <w:gridCol w:w="5328"/>
        <w:gridCol w:w="9540"/>
      </w:tblGrid>
      <w:tr w:rsidR="002E677A" w:rsidTr="002E677A">
        <w:tc>
          <w:tcPr>
            <w:tcW w:w="5328" w:type="dxa"/>
          </w:tcPr>
          <w:p w:rsidR="002E677A" w:rsidRDefault="002E677A">
            <w:pPr>
              <w:pStyle w:val="Style32"/>
              <w:widowControl/>
              <w:spacing w:before="216"/>
              <w:jc w:val="center"/>
              <w:outlineLvl w:val="0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9540" w:type="dxa"/>
          </w:tcPr>
          <w:p w:rsidR="002E677A" w:rsidRDefault="002E677A">
            <w:pPr>
              <w:pStyle w:val="Style32"/>
              <w:widowControl/>
              <w:spacing w:before="216"/>
              <w:jc w:val="center"/>
              <w:outlineLvl w:val="0"/>
              <w:rPr>
                <w:rStyle w:val="FontStyle47"/>
                <w:sz w:val="28"/>
                <w:szCs w:val="28"/>
              </w:rPr>
            </w:pPr>
          </w:p>
          <w:p w:rsidR="002E677A" w:rsidRDefault="002E677A" w:rsidP="002E677A">
            <w:pPr>
              <w:tabs>
                <w:tab w:val="left" w:pos="3965"/>
                <w:tab w:val="center" w:pos="4662"/>
              </w:tabs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 </w:t>
            </w:r>
          </w:p>
        </w:tc>
      </w:tr>
      <w:tr w:rsidR="002E677A" w:rsidRPr="00213CB9" w:rsidTr="002E677A">
        <w:tc>
          <w:tcPr>
            <w:tcW w:w="5328" w:type="dxa"/>
          </w:tcPr>
          <w:p w:rsidR="002E677A" w:rsidRPr="00213CB9" w:rsidRDefault="002E677A" w:rsidP="004223FD">
            <w:pPr>
              <w:pStyle w:val="Style32"/>
              <w:widowControl/>
              <w:spacing w:before="216"/>
              <w:jc w:val="center"/>
              <w:outlineLvl w:val="0"/>
              <w:rPr>
                <w:rStyle w:val="FontStyle47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 </w:t>
            </w:r>
          </w:p>
        </w:tc>
        <w:tc>
          <w:tcPr>
            <w:tcW w:w="9540" w:type="dxa"/>
          </w:tcPr>
          <w:p w:rsidR="002E677A" w:rsidRPr="002E677A" w:rsidRDefault="002E677A" w:rsidP="002E677A">
            <w:pPr>
              <w:pStyle w:val="a8"/>
              <w:rPr>
                <w:rStyle w:val="FontStyle47"/>
                <w:smallCaps w:val="0"/>
                <w:sz w:val="28"/>
                <w:szCs w:val="28"/>
              </w:rPr>
            </w:pPr>
            <w:r w:rsidRPr="00213CB9">
              <w:rPr>
                <w:rStyle w:val="FontStyle47"/>
                <w:b/>
                <w:i/>
                <w:smallCaps w:val="0"/>
                <w:sz w:val="28"/>
                <w:szCs w:val="28"/>
              </w:rPr>
              <w:t xml:space="preserve">                                      </w:t>
            </w:r>
            <w:r>
              <w:rPr>
                <w:rStyle w:val="FontStyle47"/>
                <w:b/>
                <w:i/>
                <w:smallCaps w:val="0"/>
                <w:sz w:val="28"/>
                <w:szCs w:val="28"/>
              </w:rPr>
              <w:t xml:space="preserve">      </w:t>
            </w:r>
            <w:r w:rsidRPr="00213CB9">
              <w:rPr>
                <w:rStyle w:val="FontStyle47"/>
                <w:b/>
                <w:i/>
                <w:smallCaps w:val="0"/>
                <w:sz w:val="28"/>
                <w:szCs w:val="28"/>
              </w:rPr>
              <w:t xml:space="preserve">      </w:t>
            </w:r>
            <w:r w:rsidRPr="002E677A">
              <w:rPr>
                <w:rStyle w:val="FontStyle47"/>
                <w:smallCaps w:val="0"/>
                <w:sz w:val="28"/>
                <w:szCs w:val="28"/>
              </w:rPr>
              <w:t>УТВЕРЖДЕНО</w:t>
            </w:r>
            <w:r w:rsidRPr="002E677A">
              <w:rPr>
                <w:rStyle w:val="FontStyle47"/>
                <w:smallCaps w:val="0"/>
                <w:sz w:val="28"/>
                <w:szCs w:val="28"/>
              </w:rPr>
              <w:tab/>
            </w:r>
          </w:p>
          <w:p w:rsidR="002E677A" w:rsidRPr="00213CB9" w:rsidRDefault="002E677A" w:rsidP="002E677A">
            <w:pPr>
              <w:pStyle w:val="a8"/>
              <w:rPr>
                <w:rStyle w:val="FontStyle47"/>
                <w:smallCaps w:val="0"/>
                <w:sz w:val="28"/>
                <w:szCs w:val="28"/>
              </w:rPr>
            </w:pPr>
            <w:r w:rsidRPr="00213CB9">
              <w:rPr>
                <w:rStyle w:val="FontStyle47"/>
                <w:sz w:val="28"/>
                <w:szCs w:val="28"/>
              </w:rPr>
              <w:t xml:space="preserve">                                                                </w:t>
            </w:r>
            <w:r w:rsidRPr="00213CB9">
              <w:rPr>
                <w:rStyle w:val="FontStyle47"/>
                <w:smallCaps w:val="0"/>
                <w:sz w:val="28"/>
                <w:szCs w:val="28"/>
              </w:rPr>
              <w:t xml:space="preserve">приказом начальника отдела культуры  </w:t>
            </w:r>
          </w:p>
          <w:p w:rsidR="002E677A" w:rsidRPr="00213CB9" w:rsidRDefault="002E677A" w:rsidP="002E677A">
            <w:pPr>
              <w:pStyle w:val="a8"/>
              <w:rPr>
                <w:rStyle w:val="FontStyle47"/>
                <w:smallCaps w:val="0"/>
                <w:sz w:val="28"/>
                <w:szCs w:val="28"/>
              </w:rPr>
            </w:pPr>
            <w:r w:rsidRPr="00213CB9">
              <w:rPr>
                <w:rStyle w:val="FontStyle47"/>
                <w:smallCaps w:val="0"/>
                <w:sz w:val="28"/>
                <w:szCs w:val="28"/>
              </w:rPr>
              <w:t xml:space="preserve">                           </w:t>
            </w:r>
            <w:r w:rsidRPr="00213CB9">
              <w:rPr>
                <w:rStyle w:val="FontStyle47"/>
                <w:smallCaps w:val="0"/>
                <w:sz w:val="28"/>
                <w:szCs w:val="28"/>
              </w:rPr>
              <w:tab/>
            </w:r>
            <w:r>
              <w:rPr>
                <w:rStyle w:val="FontStyle47"/>
                <w:smallCaps w:val="0"/>
                <w:sz w:val="28"/>
                <w:szCs w:val="28"/>
              </w:rPr>
              <w:t xml:space="preserve">                    </w:t>
            </w:r>
            <w:r w:rsidRPr="00213CB9">
              <w:rPr>
                <w:rStyle w:val="FontStyle47"/>
                <w:smallCaps w:val="0"/>
                <w:sz w:val="28"/>
                <w:szCs w:val="28"/>
              </w:rPr>
              <w:t>администрации муниципального образования</w:t>
            </w:r>
          </w:p>
          <w:p w:rsidR="002E677A" w:rsidRPr="00213CB9" w:rsidRDefault="002E677A" w:rsidP="002E677A">
            <w:pPr>
              <w:pStyle w:val="a8"/>
              <w:rPr>
                <w:rStyle w:val="FontStyle47"/>
                <w:smallCaps w:val="0"/>
                <w:sz w:val="28"/>
                <w:szCs w:val="28"/>
              </w:rPr>
            </w:pPr>
            <w:r>
              <w:rPr>
                <w:rStyle w:val="FontStyle47"/>
                <w:smallCaps w:val="0"/>
                <w:sz w:val="28"/>
                <w:szCs w:val="28"/>
              </w:rPr>
              <w:t xml:space="preserve">                                                  </w:t>
            </w:r>
            <w:r w:rsidRPr="00213CB9">
              <w:rPr>
                <w:rStyle w:val="FontStyle47"/>
                <w:smallCaps w:val="0"/>
                <w:sz w:val="28"/>
                <w:szCs w:val="28"/>
              </w:rPr>
              <w:t xml:space="preserve">Гулькевичский район </w:t>
            </w:r>
          </w:p>
          <w:p w:rsidR="002E677A" w:rsidRPr="00213CB9" w:rsidRDefault="002E677A" w:rsidP="002E677A">
            <w:pPr>
              <w:pStyle w:val="a8"/>
              <w:rPr>
                <w:rStyle w:val="FontStyle47"/>
                <w:smallCaps w:val="0"/>
                <w:sz w:val="28"/>
                <w:szCs w:val="28"/>
              </w:rPr>
            </w:pPr>
            <w:r w:rsidRPr="00213CB9">
              <w:rPr>
                <w:rStyle w:val="FontStyle47"/>
                <w:smallCaps w:val="0"/>
                <w:sz w:val="28"/>
                <w:szCs w:val="28"/>
              </w:rPr>
              <w:t xml:space="preserve">                   </w:t>
            </w:r>
            <w:r>
              <w:rPr>
                <w:rStyle w:val="FontStyle47"/>
                <w:smallCaps w:val="0"/>
                <w:sz w:val="28"/>
                <w:szCs w:val="28"/>
              </w:rPr>
              <w:t xml:space="preserve">                 </w:t>
            </w:r>
            <w:r w:rsidR="008F6421">
              <w:rPr>
                <w:rStyle w:val="FontStyle47"/>
                <w:smallCaps w:val="0"/>
                <w:sz w:val="28"/>
                <w:szCs w:val="28"/>
              </w:rPr>
              <w:t xml:space="preserve">              от 30</w:t>
            </w:r>
            <w:r w:rsidR="00EE1D49">
              <w:rPr>
                <w:rStyle w:val="FontStyle47"/>
                <w:smallCaps w:val="0"/>
                <w:sz w:val="28"/>
                <w:szCs w:val="28"/>
              </w:rPr>
              <w:t xml:space="preserve"> декабря 2013 </w:t>
            </w:r>
            <w:r w:rsidR="008F6421">
              <w:rPr>
                <w:rStyle w:val="FontStyle47"/>
                <w:smallCaps w:val="0"/>
                <w:sz w:val="28"/>
                <w:szCs w:val="28"/>
              </w:rPr>
              <w:t>года  № 89</w:t>
            </w:r>
            <w:r w:rsidRPr="00213CB9">
              <w:rPr>
                <w:rStyle w:val="FontStyle47"/>
                <w:smallCaps w:val="0"/>
                <w:sz w:val="28"/>
                <w:szCs w:val="28"/>
              </w:rPr>
              <w:tab/>
            </w:r>
          </w:p>
          <w:p w:rsidR="002E677A" w:rsidRPr="00213CB9" w:rsidRDefault="002E677A" w:rsidP="004223FD">
            <w:pPr>
              <w:pStyle w:val="Style32"/>
              <w:widowControl/>
              <w:spacing w:before="216"/>
              <w:jc w:val="center"/>
              <w:outlineLvl w:val="0"/>
              <w:rPr>
                <w:rStyle w:val="FontStyle47"/>
                <w:sz w:val="28"/>
                <w:szCs w:val="28"/>
              </w:rPr>
            </w:pPr>
            <w:r w:rsidRPr="00213CB9">
              <w:rPr>
                <w:sz w:val="28"/>
                <w:szCs w:val="28"/>
              </w:rPr>
              <w:tab/>
            </w:r>
          </w:p>
        </w:tc>
      </w:tr>
    </w:tbl>
    <w:p w:rsidR="002E677A" w:rsidRDefault="002E677A" w:rsidP="002E677A">
      <w:pPr>
        <w:pStyle w:val="Style32"/>
        <w:widowControl/>
        <w:spacing w:before="216"/>
        <w:jc w:val="center"/>
        <w:outlineLvl w:val="0"/>
        <w:rPr>
          <w:rStyle w:val="FontStyle47"/>
          <w:caps/>
          <w:smallCaps w:val="0"/>
          <w:sz w:val="28"/>
          <w:szCs w:val="28"/>
        </w:rPr>
      </w:pPr>
    </w:p>
    <w:p w:rsidR="002E677A" w:rsidRPr="008F6421" w:rsidRDefault="002E677A" w:rsidP="002E677A">
      <w:pPr>
        <w:pStyle w:val="Style32"/>
        <w:widowControl/>
        <w:spacing w:before="216"/>
        <w:jc w:val="center"/>
        <w:outlineLvl w:val="0"/>
        <w:rPr>
          <w:rStyle w:val="FontStyle47"/>
          <w:b/>
          <w:caps/>
          <w:smallCaps w:val="0"/>
          <w:sz w:val="28"/>
          <w:szCs w:val="28"/>
        </w:rPr>
      </w:pPr>
      <w:r w:rsidRPr="008F6421">
        <w:rPr>
          <w:rStyle w:val="FontStyle47"/>
          <w:b/>
          <w:caps/>
          <w:smallCaps w:val="0"/>
          <w:sz w:val="28"/>
          <w:szCs w:val="28"/>
        </w:rPr>
        <w:t>муниципальное задание</w:t>
      </w:r>
    </w:p>
    <w:p w:rsidR="002E677A" w:rsidRPr="008F6421" w:rsidRDefault="00352F38" w:rsidP="002E677A">
      <w:pPr>
        <w:pStyle w:val="Style26"/>
        <w:widowControl/>
        <w:spacing w:before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образовательного учреждения</w:t>
      </w:r>
      <w:r w:rsidR="002E677A" w:rsidRPr="008F6421">
        <w:rPr>
          <w:b/>
          <w:sz w:val="28"/>
          <w:szCs w:val="28"/>
        </w:rPr>
        <w:t xml:space="preserve"> дополнительного образования детей </w:t>
      </w:r>
    </w:p>
    <w:p w:rsidR="002E677A" w:rsidRPr="008F6421" w:rsidRDefault="002E677A" w:rsidP="002E677A">
      <w:pPr>
        <w:pStyle w:val="Style26"/>
        <w:widowControl/>
        <w:spacing w:before="230"/>
        <w:jc w:val="center"/>
        <w:rPr>
          <w:rStyle w:val="FontStyle35"/>
          <w:b/>
          <w:sz w:val="28"/>
          <w:szCs w:val="28"/>
        </w:rPr>
      </w:pPr>
      <w:r w:rsidRPr="008F6421">
        <w:rPr>
          <w:b/>
          <w:sz w:val="28"/>
          <w:szCs w:val="28"/>
        </w:rPr>
        <w:t xml:space="preserve">Детская музыкальная школа  г. Гулькевичи муниципального образования Гулькевичский район </w:t>
      </w:r>
    </w:p>
    <w:p w:rsidR="00352F38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b/>
          <w:sz w:val="28"/>
          <w:szCs w:val="28"/>
        </w:rPr>
      </w:pPr>
      <w:r w:rsidRPr="008F6421">
        <w:rPr>
          <w:rStyle w:val="FontStyle35"/>
          <w:b/>
          <w:sz w:val="28"/>
          <w:szCs w:val="28"/>
        </w:rPr>
        <w:t xml:space="preserve">на 2014 год </w:t>
      </w:r>
    </w:p>
    <w:p w:rsidR="002E677A" w:rsidRPr="008F6421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b/>
          <w:sz w:val="28"/>
          <w:szCs w:val="28"/>
        </w:rPr>
      </w:pPr>
      <w:r w:rsidRPr="008F6421">
        <w:rPr>
          <w:rStyle w:val="FontStyle35"/>
          <w:b/>
          <w:sz w:val="28"/>
          <w:szCs w:val="28"/>
        </w:rPr>
        <w:t>и</w:t>
      </w:r>
      <w:r w:rsidR="00352F38">
        <w:rPr>
          <w:rStyle w:val="FontStyle35"/>
          <w:b/>
          <w:sz w:val="28"/>
          <w:szCs w:val="28"/>
        </w:rPr>
        <w:t xml:space="preserve"> на плановый период 2015 и 2016</w:t>
      </w:r>
      <w:r w:rsidRPr="008F6421">
        <w:rPr>
          <w:rStyle w:val="FontStyle35"/>
          <w:b/>
          <w:sz w:val="28"/>
          <w:szCs w:val="28"/>
        </w:rPr>
        <w:t>годы</w:t>
      </w:r>
    </w:p>
    <w:p w:rsidR="002E677A" w:rsidRPr="008F6421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b/>
          <w:sz w:val="28"/>
          <w:szCs w:val="28"/>
        </w:rPr>
      </w:pPr>
    </w:p>
    <w:p w:rsidR="002E677A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sz w:val="28"/>
          <w:szCs w:val="28"/>
        </w:rPr>
      </w:pPr>
    </w:p>
    <w:p w:rsidR="002E677A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sz w:val="28"/>
          <w:szCs w:val="28"/>
        </w:rPr>
      </w:pPr>
    </w:p>
    <w:p w:rsidR="002E677A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sz w:val="28"/>
          <w:szCs w:val="28"/>
        </w:rPr>
      </w:pPr>
    </w:p>
    <w:p w:rsidR="0057123F" w:rsidRDefault="0057123F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sz w:val="28"/>
          <w:szCs w:val="28"/>
        </w:rPr>
      </w:pPr>
    </w:p>
    <w:p w:rsidR="002E677A" w:rsidRDefault="002E677A" w:rsidP="002E677A">
      <w:pPr>
        <w:pStyle w:val="Style26"/>
        <w:widowControl/>
        <w:tabs>
          <w:tab w:val="left" w:leader="underscore" w:pos="811"/>
          <w:tab w:val="left" w:leader="underscore" w:pos="3758"/>
          <w:tab w:val="left" w:leader="underscore" w:pos="4574"/>
        </w:tabs>
        <w:spacing w:before="187"/>
        <w:jc w:val="center"/>
        <w:rPr>
          <w:rStyle w:val="FontStyle35"/>
          <w:sz w:val="28"/>
          <w:szCs w:val="28"/>
        </w:rPr>
      </w:pPr>
    </w:p>
    <w:p w:rsidR="00651228" w:rsidRDefault="002E677A" w:rsidP="002E677A">
      <w:pPr>
        <w:pStyle w:val="Style2"/>
        <w:widowControl/>
        <w:spacing w:before="230" w:line="240" w:lineRule="auto"/>
        <w:jc w:val="left"/>
        <w:rPr>
          <w:rStyle w:val="FontStyle35"/>
          <w:sz w:val="24"/>
          <w:szCs w:val="28"/>
        </w:rPr>
      </w:pPr>
      <w:r w:rsidRPr="00F662C6">
        <w:rPr>
          <w:rStyle w:val="FontStyle35"/>
          <w:sz w:val="24"/>
          <w:szCs w:val="28"/>
        </w:rPr>
        <w:t>1. Наименование муниципальной услуги</w:t>
      </w:r>
      <w:r w:rsidR="008B0C25" w:rsidRPr="00F662C6">
        <w:rPr>
          <w:rStyle w:val="FontStyle35"/>
          <w:sz w:val="24"/>
          <w:szCs w:val="28"/>
        </w:rPr>
        <w:t xml:space="preserve"> </w:t>
      </w:r>
    </w:p>
    <w:p w:rsidR="00651228" w:rsidRPr="00651228" w:rsidRDefault="00651228" w:rsidP="00651228">
      <w:pPr>
        <w:pStyle w:val="a8"/>
        <w:rPr>
          <w:rStyle w:val="FontStyle35"/>
          <w:sz w:val="24"/>
          <w:szCs w:val="24"/>
        </w:rPr>
      </w:pPr>
      <w:r w:rsidRPr="00651228">
        <w:rPr>
          <w:rStyle w:val="FontStyle35"/>
          <w:sz w:val="24"/>
          <w:szCs w:val="24"/>
        </w:rPr>
        <w:t xml:space="preserve">1.1.Наименование муниципальной услуги </w:t>
      </w:r>
      <w:r w:rsidR="008B0C25" w:rsidRPr="00651228">
        <w:rPr>
          <w:rStyle w:val="FontStyle35"/>
          <w:sz w:val="24"/>
          <w:szCs w:val="24"/>
        </w:rPr>
        <w:t>№1</w:t>
      </w:r>
      <w:r w:rsidR="002E677A" w:rsidRPr="00651228">
        <w:rPr>
          <w:rStyle w:val="FontStyle35"/>
          <w:sz w:val="24"/>
          <w:szCs w:val="24"/>
        </w:rPr>
        <w:t>:</w:t>
      </w:r>
      <w:r w:rsidR="0057123F" w:rsidRPr="00651228">
        <w:rPr>
          <w:rStyle w:val="FontStyle35"/>
          <w:sz w:val="24"/>
          <w:szCs w:val="24"/>
        </w:rPr>
        <w:t xml:space="preserve"> </w:t>
      </w:r>
      <w:r w:rsidR="002E677A" w:rsidRPr="00651228">
        <w:rPr>
          <w:rStyle w:val="FontStyle35"/>
          <w:sz w:val="24"/>
          <w:szCs w:val="24"/>
        </w:rPr>
        <w:t xml:space="preserve"> </w:t>
      </w:r>
      <w:r w:rsidR="0057123F" w:rsidRPr="00651228">
        <w:rPr>
          <w:rStyle w:val="FontStyle35"/>
          <w:sz w:val="24"/>
          <w:szCs w:val="24"/>
        </w:rPr>
        <w:t>Реализация дополнительных предпрофессиональных общеобразовательных программ в области музыкального искусства</w:t>
      </w:r>
    </w:p>
    <w:p w:rsidR="0057123F" w:rsidRPr="00651228" w:rsidRDefault="002E677A" w:rsidP="00651228">
      <w:pPr>
        <w:pStyle w:val="a8"/>
        <w:rPr>
          <w:rFonts w:ascii="Times New Roman" w:hAnsi="Times New Roman" w:cs="Times New Roman"/>
          <w:sz w:val="24"/>
          <w:szCs w:val="24"/>
        </w:rPr>
      </w:pPr>
      <w:r w:rsidRPr="00651228">
        <w:rPr>
          <w:rFonts w:ascii="Times New Roman" w:hAnsi="Times New Roman" w:cs="Times New Roman"/>
          <w:sz w:val="24"/>
          <w:szCs w:val="24"/>
        </w:rPr>
        <w:t xml:space="preserve"> </w:t>
      </w:r>
      <w:r w:rsidR="00651228" w:rsidRPr="00651228">
        <w:rPr>
          <w:rFonts w:ascii="Times New Roman" w:hAnsi="Times New Roman" w:cs="Times New Roman"/>
          <w:sz w:val="24"/>
          <w:szCs w:val="24"/>
        </w:rPr>
        <w:t>1.2.</w:t>
      </w:r>
      <w:r w:rsidR="0057123F" w:rsidRPr="00651228">
        <w:rPr>
          <w:rStyle w:val="FontStyle35"/>
          <w:sz w:val="24"/>
          <w:szCs w:val="24"/>
        </w:rPr>
        <w:t xml:space="preserve">Наименование муниципальной услуги №2:  Реализация </w:t>
      </w:r>
      <w:r w:rsidR="0057123F" w:rsidRPr="00651228">
        <w:rPr>
          <w:rFonts w:ascii="Times New Roman" w:hAnsi="Times New Roman" w:cs="Times New Roman"/>
          <w:sz w:val="24"/>
          <w:szCs w:val="24"/>
        </w:rPr>
        <w:t>дополнительного образования детей в сфере культуры и искусства на территории муниципального образования Гулькевичский район.</w:t>
      </w:r>
    </w:p>
    <w:p w:rsidR="002E677A" w:rsidRPr="00F662C6" w:rsidRDefault="002E677A" w:rsidP="002E677A">
      <w:pPr>
        <w:pStyle w:val="Style2"/>
        <w:widowControl/>
        <w:spacing w:before="216" w:line="240" w:lineRule="auto"/>
        <w:jc w:val="left"/>
        <w:rPr>
          <w:szCs w:val="28"/>
        </w:rPr>
      </w:pPr>
      <w:r w:rsidRPr="00F662C6">
        <w:rPr>
          <w:rStyle w:val="FontStyle35"/>
          <w:sz w:val="24"/>
          <w:szCs w:val="28"/>
        </w:rPr>
        <w:t>2. Потребители муниципальной услуги</w:t>
      </w:r>
      <w:r w:rsidR="0057123F" w:rsidRPr="00F662C6">
        <w:rPr>
          <w:rStyle w:val="FontStyle35"/>
          <w:sz w:val="24"/>
          <w:szCs w:val="28"/>
        </w:rPr>
        <w:t xml:space="preserve"> №1, №2</w:t>
      </w:r>
      <w:r w:rsidRPr="00F662C6">
        <w:rPr>
          <w:rStyle w:val="FontStyle35"/>
          <w:sz w:val="24"/>
          <w:szCs w:val="28"/>
        </w:rPr>
        <w:t xml:space="preserve">: </w:t>
      </w:r>
      <w:r w:rsidRPr="00F662C6">
        <w:rPr>
          <w:szCs w:val="28"/>
        </w:rPr>
        <w:t>Физические лица</w:t>
      </w:r>
    </w:p>
    <w:p w:rsidR="002E677A" w:rsidRPr="00F662C6" w:rsidRDefault="002E677A" w:rsidP="002E677A">
      <w:pPr>
        <w:pStyle w:val="Style2"/>
        <w:widowControl/>
        <w:spacing w:before="216" w:line="240" w:lineRule="auto"/>
        <w:jc w:val="left"/>
        <w:rPr>
          <w:rStyle w:val="FontStyle35"/>
          <w:sz w:val="24"/>
          <w:szCs w:val="28"/>
        </w:rPr>
      </w:pPr>
      <w:r w:rsidRPr="00F662C6">
        <w:rPr>
          <w:rStyle w:val="FontStyle35"/>
          <w:sz w:val="24"/>
          <w:szCs w:val="28"/>
        </w:rPr>
        <w:t>3. Показатели, характеризующие объем и (или) качество муниципальной услуги:</w:t>
      </w:r>
    </w:p>
    <w:p w:rsidR="00F662C6" w:rsidRPr="00F662C6" w:rsidRDefault="002E677A" w:rsidP="002E677A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  <w:r w:rsidRPr="00F662C6">
        <w:rPr>
          <w:rStyle w:val="FontStyle35"/>
          <w:sz w:val="24"/>
          <w:szCs w:val="28"/>
        </w:rPr>
        <w:t>3.1. Показатели, характеризующие качество муниципальной услуги</w:t>
      </w:r>
      <w:r w:rsidR="008B0C25" w:rsidRPr="00F662C6">
        <w:rPr>
          <w:rStyle w:val="FontStyle35"/>
          <w:sz w:val="24"/>
          <w:szCs w:val="28"/>
        </w:rPr>
        <w:t xml:space="preserve"> №1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599"/>
        <w:gridCol w:w="566"/>
        <w:gridCol w:w="3827"/>
        <w:gridCol w:w="1275"/>
        <w:gridCol w:w="1275"/>
        <w:gridCol w:w="1418"/>
        <w:gridCol w:w="1415"/>
        <w:gridCol w:w="1281"/>
        <w:gridCol w:w="2269"/>
      </w:tblGrid>
      <w:tr w:rsidR="002E677A" w:rsidRPr="00F662C6" w:rsidTr="0007761A">
        <w:trPr>
          <w:trHeight w:val="349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Наименование показателя</w:t>
            </w:r>
          </w:p>
          <w:p w:rsidR="002E677A" w:rsidRPr="00F662C6" w:rsidRDefault="002E677A">
            <w:pPr>
              <w:rPr>
                <w:rStyle w:val="FontStyle35"/>
                <w:sz w:val="20"/>
                <w:szCs w:val="20"/>
              </w:rPr>
            </w:pPr>
          </w:p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113" w:right="113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Единица измерения</w:t>
            </w:r>
          </w:p>
          <w:p w:rsidR="002E677A" w:rsidRPr="00F662C6" w:rsidRDefault="002E677A">
            <w:pPr>
              <w:rPr>
                <w:rStyle w:val="FontStyle35"/>
                <w:sz w:val="20"/>
                <w:szCs w:val="20"/>
              </w:rPr>
            </w:pPr>
          </w:p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Формула расчета</w:t>
            </w:r>
          </w:p>
          <w:p w:rsidR="002E677A" w:rsidRPr="00F662C6" w:rsidRDefault="002E677A">
            <w:pPr>
              <w:rPr>
                <w:rStyle w:val="FontStyle35"/>
                <w:sz w:val="20"/>
                <w:szCs w:val="20"/>
              </w:rPr>
            </w:pPr>
          </w:p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2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12" w:right="-32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25" w:rsidRPr="00F662C6" w:rsidRDefault="002E677A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 xml:space="preserve">Источник информации о значении </w:t>
            </w:r>
          </w:p>
          <w:p w:rsidR="008B0C25" w:rsidRPr="00F662C6" w:rsidRDefault="002E677A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 xml:space="preserve">показателя (исходные данные </w:t>
            </w:r>
          </w:p>
          <w:p w:rsidR="002E677A" w:rsidRPr="00F662C6" w:rsidRDefault="002E677A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для ее расчета</w:t>
            </w:r>
            <w:r w:rsidRPr="00F662C6">
              <w:rPr>
                <w:rStyle w:val="FontStyle35"/>
                <w:szCs w:val="20"/>
              </w:rPr>
              <w:t>)</w:t>
            </w:r>
          </w:p>
        </w:tc>
      </w:tr>
      <w:tr w:rsidR="0007761A" w:rsidRPr="00F662C6" w:rsidTr="0007761A">
        <w:trPr>
          <w:trHeight w:val="1150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отчетный финансовый год</w:t>
            </w:r>
          </w:p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текущий финансовый год</w:t>
            </w:r>
          </w:p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очередной финансовый год</w:t>
            </w:r>
          </w:p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первый год планового периода</w:t>
            </w:r>
          </w:p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второй год планового периода</w:t>
            </w:r>
          </w:p>
          <w:p w:rsidR="0007761A" w:rsidRPr="00F662C6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 xml:space="preserve">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>
            <w:pPr>
              <w:rPr>
                <w:rStyle w:val="FontStyle35"/>
                <w:sz w:val="24"/>
                <w:szCs w:val="24"/>
              </w:rPr>
            </w:pPr>
          </w:p>
        </w:tc>
      </w:tr>
      <w:tr w:rsidR="0007761A" w:rsidRPr="00F662C6" w:rsidTr="0007761A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доля обучающихся, участвующих в творческих мероприятиях, от общего числа обучающихся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ДОУТМ= ОУТМ:КО100% (ДОУТМ – доля обучающихся, участвующих в творческих мероприятиях;</w:t>
            </w:r>
          </w:p>
          <w:p w:rsidR="0007761A" w:rsidRPr="00F662C6" w:rsidRDefault="0007761A">
            <w:pPr>
              <w:pStyle w:val="Style20"/>
              <w:widowControl/>
            </w:pPr>
            <w:r w:rsidRPr="00F662C6">
              <w:t>ОУТМ – обучающиеся, участники творческих мероприятий;</w:t>
            </w:r>
          </w:p>
          <w:p w:rsidR="0007761A" w:rsidRPr="00F662C6" w:rsidRDefault="0007761A">
            <w:pPr>
              <w:pStyle w:val="Style20"/>
              <w:widowControl/>
            </w:pPr>
            <w:r w:rsidRPr="00F662C6">
              <w:t>КО– количество обучающихся всего)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>
            <w:pPr>
              <w:pStyle w:val="Style20"/>
              <w:widowControl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</w:t>
            </w:r>
            <w:r w:rsidR="003459D7"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07761A">
            <w:pPr>
              <w:pStyle w:val="Style20"/>
              <w:widowControl/>
              <w:jc w:val="center"/>
            </w:pPr>
            <w:r>
              <w:t xml:space="preserve"> </w:t>
            </w:r>
            <w:r w:rsidRPr="00F662C6">
              <w:t xml:space="preserve"> 33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35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приказы органа, проводившего творческое мероприятие, отчеты учреждения</w:t>
            </w:r>
          </w:p>
        </w:tc>
      </w:tr>
      <w:tr w:rsidR="0007761A" w:rsidRPr="00F662C6" w:rsidTr="0007761A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доля обучающихся, занявших призовые места в творческих мероприятиях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 w:rsidRPr="00F662C6">
              <w:t xml:space="preserve">ДОЗПМ = ОЗПМ : КО х100% </w:t>
            </w:r>
          </w:p>
          <w:p w:rsidR="0007761A" w:rsidRPr="00F662C6" w:rsidRDefault="0007761A">
            <w:pPr>
              <w:pStyle w:val="Style20"/>
              <w:widowControl/>
            </w:pPr>
            <w:r w:rsidRPr="00F662C6">
              <w:t xml:space="preserve">( ДОЗПМ </w:t>
            </w:r>
            <w:r>
              <w:t>–</w:t>
            </w:r>
            <w:r w:rsidRPr="00F662C6">
              <w:t xml:space="preserve"> доля обучающихся, занявших призовые места в творческих мероприятиях;</w:t>
            </w:r>
          </w:p>
          <w:p w:rsidR="0007761A" w:rsidRPr="00F662C6" w:rsidRDefault="0007761A">
            <w:pPr>
              <w:pStyle w:val="Style20"/>
              <w:widowControl/>
            </w:pPr>
            <w:r w:rsidRPr="00F662C6">
              <w:t>ОЗПМ – обучающиеся, занявшие призовые места в творческих мероприятиях;</w:t>
            </w:r>
          </w:p>
          <w:p w:rsidR="0007761A" w:rsidRPr="00F662C6" w:rsidRDefault="0007761A">
            <w:pPr>
              <w:pStyle w:val="Style20"/>
              <w:widowControl/>
            </w:pPr>
            <w:r w:rsidRPr="00F662C6">
              <w:t>КО – количество обучающихся)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>
            <w:pPr>
              <w:pStyle w:val="Style20"/>
              <w:widowControl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</w:t>
            </w:r>
            <w:r w:rsidR="003459D7"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07761A">
            <w:pPr>
              <w:pStyle w:val="Style20"/>
              <w:widowControl/>
              <w:jc w:val="center"/>
            </w:pPr>
            <w: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 xml:space="preserve"> 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>
            <w:pPr>
              <w:pStyle w:val="Style20"/>
              <w:widowControl/>
            </w:pPr>
            <w:r w:rsidRPr="00F662C6">
              <w:t>приказы органа, проводившего творческое мероприятие, отчеты учреждения</w:t>
            </w:r>
          </w:p>
        </w:tc>
      </w:tr>
    </w:tbl>
    <w:p w:rsidR="00F74F92" w:rsidRPr="00F662C6" w:rsidRDefault="00F74F92" w:rsidP="00F662C6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lastRenderedPageBreak/>
        <w:t>3.2. Показатели, характеризующие качество муниципальной услуги №2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741"/>
        <w:gridCol w:w="994"/>
        <w:gridCol w:w="3257"/>
        <w:gridCol w:w="1275"/>
        <w:gridCol w:w="1275"/>
        <w:gridCol w:w="1418"/>
        <w:gridCol w:w="1418"/>
        <w:gridCol w:w="1278"/>
        <w:gridCol w:w="2269"/>
      </w:tblGrid>
      <w:tr w:rsidR="00F74F92" w:rsidRPr="00F662C6" w:rsidTr="0007761A">
        <w:trPr>
          <w:trHeight w:val="349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2" w:rsidRPr="00F662C6" w:rsidRDefault="00F74F92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Наименование показателя</w:t>
            </w:r>
          </w:p>
          <w:p w:rsidR="00F74F92" w:rsidRPr="00F662C6" w:rsidRDefault="00F74F92" w:rsidP="00C51251">
            <w:pPr>
              <w:rPr>
                <w:rStyle w:val="FontStyle35"/>
                <w:sz w:val="20"/>
                <w:szCs w:val="20"/>
              </w:rPr>
            </w:pPr>
          </w:p>
          <w:p w:rsidR="00F74F92" w:rsidRPr="00F662C6" w:rsidRDefault="00F74F92" w:rsidP="00C51251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F92" w:rsidRPr="00F662C6" w:rsidRDefault="00F74F92" w:rsidP="00C51251">
            <w:pPr>
              <w:pStyle w:val="Style22"/>
              <w:widowControl/>
              <w:spacing w:line="240" w:lineRule="auto"/>
              <w:ind w:left="113" w:right="113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Единица измерения</w:t>
            </w:r>
          </w:p>
          <w:p w:rsidR="00F74F92" w:rsidRPr="00F662C6" w:rsidRDefault="00F74F92" w:rsidP="00C51251">
            <w:pPr>
              <w:rPr>
                <w:rStyle w:val="FontStyle35"/>
                <w:sz w:val="20"/>
                <w:szCs w:val="20"/>
              </w:rPr>
            </w:pPr>
          </w:p>
          <w:p w:rsidR="00F74F92" w:rsidRPr="00F662C6" w:rsidRDefault="00F74F92" w:rsidP="00C51251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2" w:rsidRPr="00F662C6" w:rsidRDefault="00F74F92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Формула расчета</w:t>
            </w:r>
          </w:p>
          <w:p w:rsidR="00F74F92" w:rsidRPr="00F662C6" w:rsidRDefault="00F74F92" w:rsidP="00C51251">
            <w:pPr>
              <w:rPr>
                <w:rStyle w:val="FontStyle35"/>
                <w:sz w:val="20"/>
                <w:szCs w:val="20"/>
              </w:rPr>
            </w:pPr>
          </w:p>
          <w:p w:rsidR="00F74F92" w:rsidRPr="00F662C6" w:rsidRDefault="00F74F92" w:rsidP="00C51251">
            <w:pPr>
              <w:widowControl w:val="0"/>
              <w:autoSpaceDE w:val="0"/>
              <w:autoSpaceDN w:val="0"/>
              <w:adjustRightInd w:val="0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22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92" w:rsidRPr="00F662C6" w:rsidRDefault="00F74F92" w:rsidP="00C51251">
            <w:pPr>
              <w:pStyle w:val="Style22"/>
              <w:widowControl/>
              <w:spacing w:line="240" w:lineRule="auto"/>
              <w:ind w:left="12" w:right="-32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92" w:rsidRPr="00F662C6" w:rsidRDefault="00F74F92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2"/>
                <w:szCs w:val="24"/>
              </w:rPr>
            </w:pPr>
            <w:r w:rsidRPr="00F662C6">
              <w:rPr>
                <w:rStyle w:val="FontStyle35"/>
                <w:sz w:val="22"/>
                <w:szCs w:val="24"/>
              </w:rPr>
              <w:t xml:space="preserve">Источник информации о значении </w:t>
            </w:r>
          </w:p>
          <w:p w:rsidR="00F74F92" w:rsidRPr="00F662C6" w:rsidRDefault="00F74F92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2"/>
                <w:szCs w:val="24"/>
              </w:rPr>
            </w:pPr>
            <w:r w:rsidRPr="00F662C6">
              <w:rPr>
                <w:rStyle w:val="FontStyle35"/>
                <w:sz w:val="22"/>
                <w:szCs w:val="24"/>
              </w:rPr>
              <w:t xml:space="preserve">показателя (исходные данные </w:t>
            </w:r>
          </w:p>
          <w:p w:rsidR="00F74F92" w:rsidRPr="00F662C6" w:rsidRDefault="00F74F92" w:rsidP="00F662C6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2"/>
                <w:szCs w:val="24"/>
              </w:rPr>
            </w:pPr>
            <w:r w:rsidRPr="00F662C6">
              <w:rPr>
                <w:rStyle w:val="FontStyle35"/>
                <w:sz w:val="22"/>
                <w:szCs w:val="24"/>
              </w:rPr>
              <w:t>для ее расчета)</w:t>
            </w:r>
          </w:p>
        </w:tc>
      </w:tr>
      <w:tr w:rsidR="0007761A" w:rsidRPr="00F662C6" w:rsidTr="0007761A">
        <w:trPr>
          <w:trHeight w:val="115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 w:rsidP="00C51251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 w:rsidP="00C51251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 w:rsidP="00C51251">
            <w:pPr>
              <w:rPr>
                <w:rStyle w:val="FontStyle35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отчетный финансовый год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текущий финансовый год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очередной финансовый год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2"/>
              <w:spacing w:line="240" w:lineRule="auto"/>
              <w:rPr>
                <w:rStyle w:val="FontStyle35"/>
                <w:sz w:val="20"/>
                <w:szCs w:val="20"/>
              </w:rPr>
            </w:pPr>
            <w:r>
              <w:rPr>
                <w:rStyle w:val="FontStyle35"/>
                <w:sz w:val="20"/>
                <w:szCs w:val="20"/>
              </w:rPr>
              <w:t xml:space="preserve"> 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первый год планового периода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2015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>второй год планового периода</w:t>
            </w:r>
          </w:p>
          <w:p w:rsidR="0007761A" w:rsidRPr="00F662C6" w:rsidRDefault="0007761A" w:rsidP="00C51251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0"/>
                <w:szCs w:val="20"/>
              </w:rPr>
            </w:pPr>
            <w:r w:rsidRPr="00F662C6">
              <w:rPr>
                <w:rStyle w:val="FontStyle35"/>
                <w:sz w:val="20"/>
                <w:szCs w:val="20"/>
              </w:rPr>
              <w:t xml:space="preserve">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Pr="00F662C6" w:rsidRDefault="0007761A" w:rsidP="00C51251">
            <w:pPr>
              <w:rPr>
                <w:rStyle w:val="FontStyle35"/>
                <w:sz w:val="22"/>
                <w:szCs w:val="24"/>
              </w:rPr>
            </w:pPr>
          </w:p>
        </w:tc>
      </w:tr>
      <w:tr w:rsidR="0007761A" w:rsidRPr="00F662C6" w:rsidTr="0007761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доля обучающихся, участвующих в творческих мероприятиях, от общего числа обучающихся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ДОУТМ= ОУТМ:КО100% (ДОУТМ – доля обучающихся, участвующих в творческих мероприятиях;</w:t>
            </w:r>
          </w:p>
          <w:p w:rsidR="0007761A" w:rsidRPr="00F662C6" w:rsidRDefault="0007761A" w:rsidP="00C51251">
            <w:pPr>
              <w:pStyle w:val="Style20"/>
              <w:widowControl/>
            </w:pPr>
            <w:r w:rsidRPr="00F662C6">
              <w:t>ОУТМ – обучающиеся, участники творческих мероприятий;</w:t>
            </w:r>
          </w:p>
          <w:p w:rsidR="0007761A" w:rsidRPr="00F662C6" w:rsidRDefault="0007761A" w:rsidP="00C51251">
            <w:pPr>
              <w:pStyle w:val="Style20"/>
              <w:widowControl/>
            </w:pPr>
            <w:r w:rsidRPr="00F662C6">
              <w:t>КО– количество обучающихся всего)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 w:rsidP="00C51251">
            <w:pPr>
              <w:pStyle w:val="Style20"/>
              <w:widowControl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 78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 79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07761A">
            <w:pPr>
              <w:pStyle w:val="Style20"/>
              <w:widowControl/>
              <w:jc w:val="center"/>
            </w:pPr>
            <w:r w:rsidRPr="00F662C6">
              <w:t>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 81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приказы органа, проводившего творческое мероприятие, отчеты учреждения</w:t>
            </w:r>
          </w:p>
        </w:tc>
      </w:tr>
      <w:tr w:rsidR="0007761A" w:rsidRPr="00F662C6" w:rsidTr="0007761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доля обучающихся, занявших призовые места в творческих мероприятиях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ДОЗПМ = ОЗПМ : КО х100% ( ДОЗПМ </w:t>
            </w:r>
            <w:r>
              <w:t>–</w:t>
            </w:r>
            <w:r w:rsidRPr="00F662C6">
              <w:t xml:space="preserve"> доля обучающихся, занявших призовые места в творческих мероприятиях;</w:t>
            </w:r>
          </w:p>
          <w:p w:rsidR="0007761A" w:rsidRPr="00F662C6" w:rsidRDefault="0007761A" w:rsidP="00C51251">
            <w:pPr>
              <w:pStyle w:val="Style20"/>
              <w:widowControl/>
            </w:pPr>
            <w:r w:rsidRPr="00F662C6">
              <w:t>ОЗПМ – обучающиеся, занявшие призовые места в творческих мероприятиях;</w:t>
            </w:r>
          </w:p>
          <w:p w:rsidR="0007761A" w:rsidRPr="00F662C6" w:rsidRDefault="0007761A" w:rsidP="00C51251">
            <w:pPr>
              <w:pStyle w:val="Style20"/>
              <w:widowControl/>
            </w:pPr>
            <w:r w:rsidRPr="00F662C6">
              <w:t>КО – количество обучающихся)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Pr="00F662C6" w:rsidRDefault="0007761A" w:rsidP="00C51251">
            <w:pPr>
              <w:pStyle w:val="Style20"/>
              <w:widowControl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 38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 xml:space="preserve"> 38,5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07761A">
            <w:pPr>
              <w:pStyle w:val="Style20"/>
              <w:widowControl/>
              <w:jc w:val="center"/>
            </w:pPr>
            <w:r>
              <w:t xml:space="preserve"> </w:t>
            </w:r>
            <w:r w:rsidRPr="00F662C6">
              <w:t>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EE1D49">
            <w:pPr>
              <w:pStyle w:val="Style20"/>
              <w:widowControl/>
            </w:pPr>
            <w:r w:rsidRPr="00F662C6">
              <w:t xml:space="preserve"> 39,5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Pr="00F662C6" w:rsidRDefault="0007761A" w:rsidP="00C51251">
            <w:pPr>
              <w:pStyle w:val="Style20"/>
              <w:widowControl/>
            </w:pPr>
            <w:r w:rsidRPr="00F662C6">
              <w:t>приказы органа, проводившего творческое мероприятие, отчеты учреждения</w:t>
            </w:r>
          </w:p>
        </w:tc>
      </w:tr>
    </w:tbl>
    <w:p w:rsidR="00F74F92" w:rsidRDefault="00F74F92" w:rsidP="002E677A">
      <w:pPr>
        <w:pStyle w:val="Style2"/>
        <w:widowControl/>
        <w:spacing w:before="58" w:line="240" w:lineRule="auto"/>
        <w:jc w:val="left"/>
        <w:rPr>
          <w:rStyle w:val="FontStyle35"/>
          <w:sz w:val="28"/>
          <w:szCs w:val="28"/>
        </w:rPr>
      </w:pPr>
    </w:p>
    <w:p w:rsidR="00651228" w:rsidRDefault="00651228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07761A" w:rsidRDefault="0007761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07761A" w:rsidRDefault="0007761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07761A" w:rsidRDefault="0007761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07761A" w:rsidRDefault="0007761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07761A" w:rsidRDefault="0007761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</w:p>
    <w:p w:rsidR="00F662C6" w:rsidRPr="00F662C6" w:rsidRDefault="002E677A" w:rsidP="00CA3BAF">
      <w:pPr>
        <w:pStyle w:val="Style2"/>
        <w:widowControl/>
        <w:spacing w:before="5" w:line="240" w:lineRule="auto"/>
        <w:jc w:val="left"/>
        <w:rPr>
          <w:rStyle w:val="FontStyle35"/>
          <w:sz w:val="24"/>
          <w:szCs w:val="28"/>
        </w:rPr>
      </w:pPr>
      <w:r w:rsidRPr="00F662C6">
        <w:rPr>
          <w:rStyle w:val="FontStyle35"/>
          <w:sz w:val="24"/>
          <w:szCs w:val="28"/>
        </w:rPr>
        <w:lastRenderedPageBreak/>
        <w:t>3.2.Показатели, характеризующие объем муниципальной услуги (в натуральных показателях)</w:t>
      </w:r>
      <w:r w:rsidR="00C53A90">
        <w:rPr>
          <w:rStyle w:val="FontStyle35"/>
          <w:sz w:val="24"/>
          <w:szCs w:val="28"/>
        </w:rPr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443"/>
        <w:gridCol w:w="992"/>
        <w:gridCol w:w="1416"/>
        <w:gridCol w:w="1700"/>
        <w:gridCol w:w="1700"/>
        <w:gridCol w:w="1700"/>
        <w:gridCol w:w="1566"/>
        <w:gridCol w:w="1987"/>
      </w:tblGrid>
      <w:tr w:rsidR="002E677A" w:rsidTr="0007761A"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Наименование показателя</w:t>
            </w:r>
          </w:p>
          <w:p w:rsidR="002E677A" w:rsidRDefault="002E677A">
            <w:pPr>
              <w:rPr>
                <w:rStyle w:val="FontStyle35"/>
              </w:rPr>
            </w:pPr>
          </w:p>
          <w:p w:rsidR="002E677A" w:rsidRDefault="002E677A">
            <w:pPr>
              <w:widowControl w:val="0"/>
              <w:autoSpaceDE w:val="0"/>
              <w:autoSpaceDN w:val="0"/>
              <w:adjustRightInd w:val="0"/>
              <w:rPr>
                <w:rStyle w:val="FontStyle35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Единица измерения</w:t>
            </w:r>
          </w:p>
          <w:p w:rsidR="002E677A" w:rsidRDefault="002E677A">
            <w:pPr>
              <w:rPr>
                <w:rStyle w:val="FontStyle35"/>
              </w:rPr>
            </w:pPr>
          </w:p>
          <w:p w:rsidR="002E677A" w:rsidRDefault="002E677A">
            <w:pPr>
              <w:widowControl w:val="0"/>
              <w:autoSpaceDE w:val="0"/>
              <w:autoSpaceDN w:val="0"/>
              <w:adjustRightInd w:val="0"/>
              <w:rPr>
                <w:rStyle w:val="FontStyle35"/>
              </w:rPr>
            </w:pP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Default="002E677A">
            <w:pPr>
              <w:pStyle w:val="Style22"/>
              <w:widowControl/>
              <w:spacing w:line="240" w:lineRule="auto"/>
              <w:ind w:left="88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Значение показателей объема муниципальной услуги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Источник информации о значении показателя</w:t>
            </w:r>
          </w:p>
          <w:p w:rsidR="002E677A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</w:p>
          <w:p w:rsidR="002E677A" w:rsidRDefault="002E677A">
            <w:pPr>
              <w:pStyle w:val="Style22"/>
              <w:jc w:val="left"/>
              <w:rPr>
                <w:rStyle w:val="FontStyle35"/>
              </w:rPr>
            </w:pPr>
          </w:p>
        </w:tc>
      </w:tr>
      <w:tr w:rsidR="0007761A" w:rsidTr="0007761A">
        <w:trPr>
          <w:trHeight w:val="1656"/>
        </w:trPr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Default="0007761A">
            <w:pPr>
              <w:rPr>
                <w:rStyle w:val="FontStyle35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Default="0007761A">
            <w:pPr>
              <w:rPr>
                <w:rStyle w:val="FontStyle35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отчетный финансовый год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текущий финансовый год</w:t>
            </w:r>
          </w:p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2013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очередной финансовый год</w:t>
            </w:r>
          </w:p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2014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1A" w:rsidRDefault="0007761A" w:rsidP="0007761A">
            <w:pPr>
              <w:pStyle w:val="Style22"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 xml:space="preserve"> первый год планового периода</w:t>
            </w:r>
          </w:p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2015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второй год планового периода</w:t>
            </w:r>
          </w:p>
          <w:p w:rsidR="0007761A" w:rsidRDefault="0007761A">
            <w:pPr>
              <w:pStyle w:val="Style22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2016</w:t>
            </w: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1A" w:rsidRDefault="0007761A">
            <w:pPr>
              <w:rPr>
                <w:rStyle w:val="FontStyle35"/>
              </w:rPr>
            </w:pPr>
          </w:p>
        </w:tc>
      </w:tr>
      <w:tr w:rsidR="0007761A" w:rsidTr="0007761A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среднегодовой контингент обучающихся</w:t>
            </w:r>
          </w:p>
          <w:p w:rsidR="0007761A" w:rsidRDefault="0007761A">
            <w:pPr>
              <w:pStyle w:val="Style20"/>
              <w:widowControl/>
            </w:pPr>
            <w:r>
              <w:t xml:space="preserve"> по муниципальной услуге №1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Чел.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Default="0007761A">
            <w:pPr>
              <w:pStyle w:val="Style20"/>
              <w:widowControl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 xml:space="preserve"> </w:t>
            </w:r>
            <w:r w:rsidR="003459D7">
              <w:t>27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41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 w:rsidP="0007761A">
            <w:pPr>
              <w:pStyle w:val="Style20"/>
              <w:widowControl/>
            </w:pPr>
            <w:r>
              <w:t xml:space="preserve"> 59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77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приказы по учащимся</w:t>
            </w:r>
          </w:p>
        </w:tc>
      </w:tr>
      <w:tr w:rsidR="0007761A" w:rsidTr="0007761A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среднегодовой контингент обучающихся</w:t>
            </w:r>
          </w:p>
          <w:p w:rsidR="0007761A" w:rsidRDefault="0007761A" w:rsidP="008F6421">
            <w:pPr>
              <w:pStyle w:val="Style20"/>
              <w:widowControl/>
            </w:pPr>
            <w:r>
              <w:t>по муниципальной услуге №2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Чел.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Default="0007761A">
            <w:pPr>
              <w:pStyle w:val="Style20"/>
              <w:widowControl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3459D7">
            <w:pPr>
              <w:pStyle w:val="Style20"/>
              <w:widowControl/>
            </w:pPr>
            <w:r>
              <w:t>251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238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 w:rsidP="0007761A">
            <w:pPr>
              <w:pStyle w:val="Style20"/>
              <w:widowControl/>
            </w:pPr>
            <w:r>
              <w:t xml:space="preserve"> 221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 w:rsidP="006A6FB1">
            <w:pPr>
              <w:pStyle w:val="Style20"/>
              <w:widowControl/>
            </w:pPr>
            <w:r>
              <w:t>204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приказы по учащимся</w:t>
            </w:r>
          </w:p>
        </w:tc>
      </w:tr>
      <w:tr w:rsidR="0007761A" w:rsidTr="0007761A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Итого: среднегодовой контингент учащихся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Чел.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1A" w:rsidRDefault="0007761A">
            <w:pPr>
              <w:pStyle w:val="Style20"/>
              <w:widowControl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278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279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 w:rsidP="0007761A">
            <w:pPr>
              <w:pStyle w:val="Style20"/>
              <w:widowControl/>
            </w:pPr>
            <w:r>
              <w:t xml:space="preserve"> 280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 w:rsidP="006A6FB1">
            <w:pPr>
              <w:pStyle w:val="Style20"/>
              <w:widowControl/>
            </w:pPr>
            <w:r>
              <w:t>281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A" w:rsidRDefault="0007761A">
            <w:pPr>
              <w:pStyle w:val="Style20"/>
              <w:widowControl/>
            </w:pPr>
            <w:r>
              <w:t>приказы по учащимся</w:t>
            </w:r>
          </w:p>
        </w:tc>
      </w:tr>
    </w:tbl>
    <w:p w:rsidR="002E677A" w:rsidRPr="00F662C6" w:rsidRDefault="002E677A" w:rsidP="002E677A">
      <w:pPr>
        <w:pStyle w:val="Style2"/>
        <w:widowControl/>
        <w:spacing w:before="235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4. Порядок оказания муниципальной услуги</w:t>
      </w:r>
    </w:p>
    <w:p w:rsidR="002E677A" w:rsidRPr="00F662C6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2C6">
        <w:rPr>
          <w:rStyle w:val="FontStyle35"/>
          <w:sz w:val="24"/>
          <w:szCs w:val="24"/>
        </w:rPr>
        <w:t>4.1. Нормативные правовые акты, регулирующие порядок оказания муниципальной услуги:</w:t>
      </w:r>
    </w:p>
    <w:p w:rsidR="002E677A" w:rsidRPr="00F662C6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2C6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образование Гулькевичский район от 17 февраля 2011 года  №143</w:t>
      </w:r>
    </w:p>
    <w:p w:rsidR="002E677A" w:rsidRPr="00F662C6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2C6">
        <w:rPr>
          <w:rFonts w:ascii="Times New Roman" w:hAnsi="Times New Roman" w:cs="Times New Roman"/>
          <w:sz w:val="24"/>
          <w:szCs w:val="24"/>
        </w:rPr>
        <w:t>Об изменении типа существующего муниципального образовательного учреждения дополнительного образования детей Детской  музыкальной  школы  г. Гулькевичи муниципального образования Гулькевичский район в целях создания  муниципального бюджетного образовательного учреждения доп</w:t>
      </w:r>
      <w:r w:rsidR="00F662C6" w:rsidRPr="00F662C6">
        <w:rPr>
          <w:rFonts w:ascii="Times New Roman" w:hAnsi="Times New Roman" w:cs="Times New Roman"/>
          <w:sz w:val="24"/>
          <w:szCs w:val="24"/>
        </w:rPr>
        <w:t>олнительного образования детей Д</w:t>
      </w:r>
      <w:r w:rsidRPr="00F662C6">
        <w:rPr>
          <w:rFonts w:ascii="Times New Roman" w:hAnsi="Times New Roman" w:cs="Times New Roman"/>
          <w:sz w:val="24"/>
          <w:szCs w:val="24"/>
        </w:rPr>
        <w:t>етская  музыкальная школа г. Гулькевичи  муниципального образования Гулькевичский район»</w:t>
      </w:r>
    </w:p>
    <w:p w:rsidR="002E677A" w:rsidRPr="00F662C6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2C6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Гулькевичский район  от 12 ноября 2010 года № 1224 «О порядке формирования муниципального задания в отношении муниципальных бюджетных, автономных и казенных учреждений муниципального образования Гулькевичский район и финансового обеспечения выполнения муниципального задания»</w:t>
      </w:r>
    </w:p>
    <w:p w:rsidR="002E677A" w:rsidRPr="00F662C6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2C6">
        <w:rPr>
          <w:rFonts w:ascii="Times New Roman" w:hAnsi="Times New Roman" w:cs="Times New Roman"/>
          <w:sz w:val="24"/>
          <w:szCs w:val="24"/>
        </w:rPr>
        <w:t>- Приказ отдела культуры администрации муниципального образования Гулькевичский район от 20 декабря 2011 года №67-а «О порядке определения нормативных затрат на оказание муниципальных услуг и нормативных затрат на содержание имущества муниципальных учреждений культуры муниципального образования Гулькевичский район».</w:t>
      </w:r>
    </w:p>
    <w:p w:rsidR="002E677A" w:rsidRDefault="002E677A" w:rsidP="00EE1D4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7761A" w:rsidRDefault="0007761A" w:rsidP="00EE1D4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7761A" w:rsidRDefault="0007761A" w:rsidP="00EE1D4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7761A" w:rsidRPr="00F662C6" w:rsidRDefault="0007761A" w:rsidP="00EE1D4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E677A" w:rsidRPr="00F662C6" w:rsidRDefault="002E677A" w:rsidP="00EE1D49">
      <w:pPr>
        <w:pStyle w:val="a8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lastRenderedPageBreak/>
        <w:t>4.2 Порядок информирования потенциа</w:t>
      </w:r>
      <w:r w:rsidR="0007761A">
        <w:rPr>
          <w:rStyle w:val="FontStyle35"/>
          <w:sz w:val="24"/>
          <w:szCs w:val="24"/>
        </w:rPr>
        <w:t>льных потребителей муниципальной</w:t>
      </w:r>
      <w:r w:rsidRPr="00F662C6">
        <w:rPr>
          <w:rStyle w:val="FontStyle35"/>
          <w:sz w:val="24"/>
          <w:szCs w:val="24"/>
        </w:rPr>
        <w:t xml:space="preserve"> услуги</w:t>
      </w:r>
      <w:r w:rsidR="00F662C6" w:rsidRPr="00F662C6">
        <w:rPr>
          <w:rStyle w:val="FontStyle35"/>
          <w:sz w:val="24"/>
          <w:szCs w:val="24"/>
        </w:rPr>
        <w:t xml:space="preserve"> №1,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7087"/>
        <w:gridCol w:w="2629"/>
      </w:tblGrid>
      <w:tr w:rsidR="002E677A" w:rsidRPr="00F662C6" w:rsidTr="00C373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 xml:space="preserve">Состав размещаемой </w:t>
            </w:r>
          </w:p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(доводимой) информации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Частота обновления информации</w:t>
            </w:r>
          </w:p>
        </w:tc>
      </w:tr>
      <w:tr w:rsidR="002E677A" w:rsidRPr="00F662C6" w:rsidTr="00C373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Pr="00F662C6" w:rsidRDefault="002E677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>Объявление о наборе учащихся</w:t>
            </w:r>
          </w:p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в объявлении о наборе учащихся перечислены специальности, по которым производится набор, время вступительных прослушиваний, информация о необходимых документах, предоставляемых родителями, в соответствии с Уставом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 xml:space="preserve">2 раза в месяц </w:t>
            </w:r>
          </w:p>
          <w:p w:rsidR="002E677A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с 20.04 по 20.05</w:t>
            </w:r>
          </w:p>
          <w:p w:rsidR="00C3739F" w:rsidRPr="00F662C6" w:rsidRDefault="00C3739F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доп. набор с 20.08 по 30.08</w:t>
            </w:r>
          </w:p>
        </w:tc>
      </w:tr>
      <w:tr w:rsidR="002E677A" w:rsidRPr="00F662C6" w:rsidTr="00C373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A" w:rsidRPr="00F662C6" w:rsidRDefault="002E677A" w:rsidP="00F662C6">
            <w:pPr>
              <w:rPr>
                <w:rStyle w:val="FontStyle35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 xml:space="preserve">Концерты учащихся и преподавателей в школах, детских садах, досуговых центрах, избирательных участках, предприятиях, торжественных мероприятиях города и района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t>Музыкально-эстетическая пропаганда лучших образцов классической, народной и современной музыки</w:t>
            </w:r>
            <w:r w:rsidRPr="00F662C6">
              <w:rPr>
                <w:rStyle w:val="FontStyle35"/>
                <w:sz w:val="24"/>
                <w:szCs w:val="24"/>
              </w:rPr>
              <w:t>, знакомство с музыкальными инструментами и разными жанрами и стилями в музыке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1 раз в месяц</w:t>
            </w:r>
          </w:p>
        </w:tc>
      </w:tr>
      <w:tr w:rsidR="002E677A" w:rsidRPr="00F662C6" w:rsidTr="00C373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>Размещение рекламы в печатных изданиях и на телевидении, в сети Интернет.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Заметки и статьи об участии учащихся школы в различных конкурсах, фестивалях, концертах</w:t>
            </w:r>
            <w:r w:rsidR="00C3739F">
              <w:rPr>
                <w:rStyle w:val="FontStyle35"/>
                <w:sz w:val="24"/>
                <w:szCs w:val="24"/>
              </w:rPr>
              <w:t xml:space="preserve"> в периодической печати</w:t>
            </w:r>
            <w:r w:rsidRPr="00F662C6">
              <w:rPr>
                <w:rStyle w:val="FontStyle35"/>
                <w:sz w:val="24"/>
                <w:szCs w:val="24"/>
              </w:rPr>
              <w:t>, репортажи в ТК «Полис»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7A" w:rsidRPr="00F662C6" w:rsidRDefault="002E677A">
            <w:pPr>
              <w:pStyle w:val="Style5"/>
              <w:widowControl/>
              <w:spacing w:before="43"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1 раз в месяц</w:t>
            </w:r>
          </w:p>
        </w:tc>
      </w:tr>
    </w:tbl>
    <w:p w:rsidR="002E677A" w:rsidRPr="00F662C6" w:rsidRDefault="002E677A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5. Основа для досрочного прекращения исполнения муниципального задания:</w:t>
      </w: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</w:pPr>
      <w:r w:rsidRPr="00F662C6">
        <w:t>Несоответствие состава, качества, объема, условий и результатов оказания муниципальной услуги требованиям муниципального задания;</w:t>
      </w: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</w:pPr>
      <w:r w:rsidRPr="00F662C6">
        <w:t>Реорганизация учреждения;  Ликвидация учреждения</w:t>
      </w: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</w:pP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6.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2E677A" w:rsidRPr="00F662C6" w:rsidRDefault="002E677A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6.1. Нормативный правовой акт, устанавливающий цены (тарифы) либо порядок их установления</w:t>
      </w:r>
    </w:p>
    <w:p w:rsidR="002E677A" w:rsidRDefault="002E677A" w:rsidP="002E677A">
      <w:pPr>
        <w:pStyle w:val="Style5"/>
        <w:widowControl/>
        <w:spacing w:before="43" w:line="240" w:lineRule="auto"/>
        <w:rPr>
          <w:bCs/>
        </w:rPr>
      </w:pPr>
      <w:r w:rsidRPr="00F662C6">
        <w:t>Решение сессии Совета муниципального образования Гулькевичский район от 21.12.2012 г. № 9  «</w:t>
      </w:r>
      <w:r w:rsidRPr="00F662C6">
        <w:rPr>
          <w:bCs/>
        </w:rPr>
        <w:t>Об утверждении размеров родительской платы и льгот</w:t>
      </w:r>
      <w:r w:rsidRPr="00F662C6">
        <w:t xml:space="preserve"> за обучение детей</w:t>
      </w:r>
      <w:r w:rsidRPr="00F662C6">
        <w:rPr>
          <w:bCs/>
        </w:rPr>
        <w:t xml:space="preserve"> в муниципальных образовательных учреждениях дополнительного образования детей муниципального образования Гулькевичский район»</w:t>
      </w:r>
    </w:p>
    <w:p w:rsidR="00C3739F" w:rsidRPr="00F662C6" w:rsidRDefault="00C3739F" w:rsidP="002E677A">
      <w:pPr>
        <w:pStyle w:val="Style5"/>
        <w:widowControl/>
        <w:spacing w:before="43" w:line="240" w:lineRule="auto"/>
        <w:rPr>
          <w:rStyle w:val="FontStyle35"/>
          <w:sz w:val="24"/>
          <w:szCs w:val="24"/>
        </w:rPr>
      </w:pPr>
    </w:p>
    <w:p w:rsidR="002E677A" w:rsidRPr="00F662C6" w:rsidRDefault="002E677A" w:rsidP="002E677A">
      <w:pPr>
        <w:jc w:val="both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 xml:space="preserve">6.2. Орган, устанавливающий цены (тарифы) </w:t>
      </w:r>
    </w:p>
    <w:p w:rsidR="00F662C6" w:rsidRPr="00F662C6" w:rsidRDefault="002E677A" w:rsidP="002E677A">
      <w:pPr>
        <w:jc w:val="both"/>
        <w:rPr>
          <w:rFonts w:ascii="Times New Roman" w:hAnsi="Times New Roman" w:cs="Times New Roman"/>
          <w:sz w:val="24"/>
          <w:szCs w:val="24"/>
        </w:rPr>
      </w:pPr>
      <w:r w:rsidRPr="00F662C6">
        <w:rPr>
          <w:rFonts w:ascii="Times New Roman" w:hAnsi="Times New Roman" w:cs="Times New Roman"/>
          <w:sz w:val="24"/>
          <w:szCs w:val="24"/>
        </w:rPr>
        <w:t>Совет муниципального образования Гулькевичский район.</w:t>
      </w:r>
    </w:p>
    <w:p w:rsidR="002E677A" w:rsidRDefault="002E677A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lastRenderedPageBreak/>
        <w:t>6.3. Значения предельных цен (тарифов)</w:t>
      </w:r>
    </w:p>
    <w:p w:rsidR="00C3739F" w:rsidRPr="00F662C6" w:rsidRDefault="00C3739F" w:rsidP="002E677A">
      <w:pPr>
        <w:pStyle w:val="Style5"/>
        <w:widowControl/>
        <w:spacing w:before="43" w:line="240" w:lineRule="auto"/>
        <w:jc w:val="left"/>
        <w:rPr>
          <w:rStyle w:val="FontStyle35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3303"/>
        <w:gridCol w:w="3542"/>
        <w:gridCol w:w="2845"/>
        <w:gridCol w:w="4960"/>
      </w:tblGrid>
      <w:tr w:rsidR="002E677A" w:rsidRPr="00F662C6" w:rsidTr="002E677A">
        <w:tc>
          <w:tcPr>
            <w:tcW w:w="3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1190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1430" w:right="1421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Цена (тариф), единица измерения</w:t>
            </w:r>
          </w:p>
        </w:tc>
      </w:tr>
      <w:tr w:rsidR="002E677A" w:rsidRPr="00F662C6" w:rsidTr="002E677A">
        <w:trPr>
          <w:trHeight w:val="630"/>
        </w:trPr>
        <w:tc>
          <w:tcPr>
            <w:tcW w:w="3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 w:rsidP="008F6421">
            <w:pPr>
              <w:pStyle w:val="a8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1.</w:t>
            </w:r>
            <w:r w:rsidRPr="00F662C6">
              <w:rPr>
                <w:bCs/>
              </w:rPr>
              <w:t xml:space="preserve"> </w:t>
            </w:r>
            <w:r w:rsidRPr="00F662C6">
              <w:rPr>
                <w:rStyle w:val="FontStyle35"/>
                <w:sz w:val="24"/>
                <w:szCs w:val="24"/>
              </w:rPr>
              <w:t xml:space="preserve"> </w:t>
            </w:r>
            <w:r w:rsidR="008F6421" w:rsidRPr="00651228">
              <w:rPr>
                <w:rStyle w:val="FontStyle35"/>
                <w:sz w:val="24"/>
                <w:szCs w:val="24"/>
              </w:rPr>
              <w:t>Реализация дополнительных предпрофессиональных общеобразовательных программ в области музыкального искусства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C3739F">
            <w:pPr>
              <w:pStyle w:val="Style20"/>
              <w:widowControl/>
            </w:pPr>
            <w:r>
              <w:t>306 руб. за месяц обучения</w:t>
            </w:r>
          </w:p>
        </w:tc>
      </w:tr>
      <w:tr w:rsidR="008F6421" w:rsidRPr="00F662C6" w:rsidTr="002E677A">
        <w:trPr>
          <w:trHeight w:val="630"/>
        </w:trPr>
        <w:tc>
          <w:tcPr>
            <w:tcW w:w="33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21" w:rsidRPr="00F662C6" w:rsidRDefault="008F6421">
            <w:pPr>
              <w:pStyle w:val="Style2"/>
              <w:widowControl/>
              <w:spacing w:before="230" w:line="240" w:lineRule="auto"/>
              <w:jc w:val="left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2.</w:t>
            </w:r>
            <w:r w:rsidRPr="00F662C6">
              <w:rPr>
                <w:rStyle w:val="FontStyle35"/>
                <w:sz w:val="24"/>
                <w:szCs w:val="24"/>
              </w:rPr>
              <w:t xml:space="preserve"> Реализация </w:t>
            </w:r>
            <w:r w:rsidRPr="00F662C6">
              <w:t>дополнительного образования детей в сфере культуры и искусства на территории муниципального образования Гулькевичский район.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739F" w:rsidRDefault="00C3739F">
            <w:pPr>
              <w:pStyle w:val="Style20"/>
              <w:widowControl/>
            </w:pPr>
          </w:p>
          <w:p w:rsidR="008F6421" w:rsidRPr="00F662C6" w:rsidRDefault="00C3739F">
            <w:pPr>
              <w:pStyle w:val="Style20"/>
              <w:widowControl/>
            </w:pPr>
            <w:r w:rsidRPr="00F662C6">
              <w:t>От 245 руб. до 368 руб. за месяц обучения</w:t>
            </w:r>
          </w:p>
        </w:tc>
      </w:tr>
      <w:tr w:rsidR="002E677A" w:rsidRPr="00F662C6" w:rsidTr="002E677A"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</w:p>
          <w:p w:rsidR="002E677A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7. Порядок контроля за исполнением муниципального задания</w:t>
            </w:r>
          </w:p>
          <w:p w:rsidR="00C3739F" w:rsidRPr="00F662C6" w:rsidRDefault="00C3739F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</w:p>
        </w:tc>
      </w:tr>
      <w:tr w:rsidR="002E677A" w:rsidRPr="00F662C6" w:rsidTr="00C3739F"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384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Формы контроля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370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Периодичность</w:t>
            </w:r>
          </w:p>
        </w:tc>
        <w:tc>
          <w:tcPr>
            <w:tcW w:w="26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ind w:left="706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Органы, осуществляющие контроль за оказанием муниципальной услуги</w:t>
            </w:r>
          </w:p>
        </w:tc>
      </w:tr>
      <w:tr w:rsidR="002E677A" w:rsidRPr="00F662C6" w:rsidTr="00C3739F">
        <w:trPr>
          <w:trHeight w:val="1227"/>
        </w:trPr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1.Предварительный контроль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Осуществляется на стадии формирования муниципального задания, 1 раз в год</w:t>
            </w:r>
          </w:p>
        </w:tc>
        <w:tc>
          <w:tcPr>
            <w:tcW w:w="26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Гулькевичский район, МКУ «Централизованная бухгалтерия учреждений культуры муниципального образования Гулькевичский район»</w:t>
            </w:r>
          </w:p>
        </w:tc>
      </w:tr>
      <w:tr w:rsidR="002E677A" w:rsidRPr="00F662C6" w:rsidTr="00C3739F">
        <w:trPr>
          <w:trHeight w:val="1304"/>
        </w:trPr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2.текущий контроль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Осуществляется на стадии формирования муниципального задания, согласно плану</w:t>
            </w:r>
          </w:p>
        </w:tc>
        <w:tc>
          <w:tcPr>
            <w:tcW w:w="26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Гулькевичский район, МКУ «Централизованная бухгалтерия учреждений культуры муниципального образования Гулькевичский район»</w:t>
            </w:r>
          </w:p>
        </w:tc>
      </w:tr>
      <w:tr w:rsidR="002E677A" w:rsidRPr="00F662C6" w:rsidTr="00C3739F"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3. камеральные и выездные проверки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Согласно план</w:t>
            </w:r>
            <w:r w:rsidR="00252A17">
              <w:t>а</w:t>
            </w:r>
          </w:p>
        </w:tc>
        <w:tc>
          <w:tcPr>
            <w:tcW w:w="26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C6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Гулькевичский район, МКУ «Централизованная бухгалтерия учреждений культуры муниципального образования Гулькевичский район»</w:t>
            </w:r>
          </w:p>
        </w:tc>
      </w:tr>
    </w:tbl>
    <w:p w:rsidR="00C3739F" w:rsidRDefault="00C3739F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7C53C7" w:rsidRDefault="007C53C7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7C53C7" w:rsidRDefault="007C53C7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7C53C7" w:rsidRDefault="007C53C7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C3739F" w:rsidRDefault="00C3739F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2E677A" w:rsidRDefault="002E677A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lastRenderedPageBreak/>
        <w:t xml:space="preserve">8. Требования к отчетности об исполнении муниципального задания </w:t>
      </w:r>
    </w:p>
    <w:p w:rsidR="00C3739F" w:rsidRPr="00F662C6" w:rsidRDefault="00C3739F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</w:p>
    <w:p w:rsidR="002E677A" w:rsidRPr="00F662C6" w:rsidRDefault="002E677A" w:rsidP="002E677A">
      <w:pPr>
        <w:pStyle w:val="Style5"/>
        <w:widowControl/>
        <w:spacing w:line="240" w:lineRule="auto"/>
        <w:ind w:right="-6"/>
        <w:jc w:val="left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8.1. Форма отчета об исполнении муниципального задания</w:t>
      </w:r>
      <w:r w:rsidR="008F6421">
        <w:rPr>
          <w:rStyle w:val="FontStyle35"/>
          <w:sz w:val="24"/>
          <w:szCs w:val="24"/>
        </w:rPr>
        <w:t xml:space="preserve"> по муниципальной услуге №1,  №2</w:t>
      </w:r>
    </w:p>
    <w:tbl>
      <w:tblPr>
        <w:tblW w:w="4950" w:type="pct"/>
        <w:tblCellMar>
          <w:left w:w="40" w:type="dxa"/>
          <w:right w:w="40" w:type="dxa"/>
        </w:tblCellMar>
        <w:tblLook w:val="04A0"/>
      </w:tblPr>
      <w:tblGrid>
        <w:gridCol w:w="4152"/>
        <w:gridCol w:w="1418"/>
        <w:gridCol w:w="2268"/>
        <w:gridCol w:w="1790"/>
        <w:gridCol w:w="1894"/>
        <w:gridCol w:w="2982"/>
      </w:tblGrid>
      <w:tr w:rsidR="002E677A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Единица измерения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2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F662C6">
              <w:rPr>
                <w:rStyle w:val="FontStyle35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2E677A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1. среднегодовой контингент обучающихся</w:t>
            </w:r>
            <w:r w:rsidR="008F6421">
              <w:t xml:space="preserve"> </w:t>
            </w:r>
            <w:r w:rsidR="00252A17">
              <w:t>по услуге №1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Чел.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7A" w:rsidRPr="00F662C6" w:rsidRDefault="002E677A">
            <w:pPr>
              <w:pStyle w:val="Style20"/>
              <w:widowControl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77A" w:rsidRPr="00F662C6" w:rsidRDefault="002E677A">
            <w:pPr>
              <w:pStyle w:val="Style20"/>
              <w:widowControl/>
            </w:pPr>
            <w:r w:rsidRPr="00F662C6">
              <w:t>Приказы учреждения</w:t>
            </w: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>
              <w:t>1.1.</w:t>
            </w:r>
            <w:r w:rsidRPr="00F662C6">
              <w:t>среднегодовой контингент обучающихся</w:t>
            </w:r>
            <w:r>
              <w:t xml:space="preserve"> по услуге №2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>
              <w:t>Чел.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 w:rsidP="003C4B07">
            <w:pPr>
              <w:pStyle w:val="Style20"/>
              <w:widowControl/>
            </w:pPr>
            <w:r w:rsidRPr="00F662C6">
              <w:t>Приказы учреждения</w:t>
            </w: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2. доля обучающихся, участвующих в творческих мероприятиях, от общего числа обучающихся</w:t>
            </w:r>
            <w:r>
              <w:t xml:space="preserve"> по услуге №2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 w:rsidRPr="00F662C6">
              <w:t>-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Дипломы организации, проводившего творческое мероприятие, отчеты учреждения</w:t>
            </w: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 w:rsidP="00252A17">
            <w:pPr>
              <w:pStyle w:val="Style20"/>
              <w:widowControl/>
            </w:pPr>
            <w:r w:rsidRPr="00F662C6">
              <w:t>2.</w:t>
            </w:r>
            <w:r>
              <w:t xml:space="preserve">1 </w:t>
            </w:r>
            <w:r w:rsidRPr="00F662C6">
              <w:t xml:space="preserve"> доля обучающихся, участвующих в творческих мероприятиях, от общего числа обучающихся</w:t>
            </w:r>
            <w:r>
              <w:t xml:space="preserve"> по услуге №2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>
              <w:t>%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Дипломы организации, проводившего творческое мероприятие, отчеты учреждения</w:t>
            </w: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 w:rsidP="00252A17">
            <w:pPr>
              <w:pStyle w:val="Style20"/>
              <w:widowControl/>
            </w:pPr>
            <w:r>
              <w:t xml:space="preserve">3. </w:t>
            </w:r>
            <w:r w:rsidRPr="00F662C6">
              <w:t>доля обучающихся, занявших призовые места в творческих мероприятиях</w:t>
            </w:r>
            <w:r>
              <w:t xml:space="preserve"> по услуге №1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>
              <w:t>%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Дипломы организации, проводившего творческое мероприятие, отчеты учреждения</w:t>
            </w: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</w:p>
        </w:tc>
      </w:tr>
      <w:tr w:rsidR="00252A17" w:rsidRPr="00F662C6" w:rsidTr="003459D7"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 w:rsidP="00252A17">
            <w:pPr>
              <w:pStyle w:val="Style20"/>
              <w:widowControl/>
            </w:pPr>
            <w:r w:rsidRPr="00F662C6">
              <w:t>3.</w:t>
            </w:r>
            <w:r>
              <w:t xml:space="preserve">1 </w:t>
            </w:r>
            <w:r w:rsidRPr="00F662C6">
              <w:t xml:space="preserve"> доля обучающихся, занявших призовые места в творческих мероприятиях</w:t>
            </w:r>
            <w:r>
              <w:t xml:space="preserve"> по услуге №2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%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 w:rsidRPr="00F662C6">
              <w:t xml:space="preserve">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  <w:jc w:val="center"/>
            </w:pPr>
            <w:r>
              <w:t xml:space="preserve"> 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A17" w:rsidRPr="00F662C6" w:rsidRDefault="00252A17">
            <w:pPr>
              <w:pStyle w:val="Style20"/>
              <w:widowControl/>
            </w:pPr>
            <w:r w:rsidRPr="00F662C6">
              <w:t>Дипломы организации, проводившего творческое мероприятие, отчеты учреждения</w:t>
            </w:r>
          </w:p>
        </w:tc>
      </w:tr>
    </w:tbl>
    <w:p w:rsidR="002E677A" w:rsidRPr="00F662C6" w:rsidRDefault="002E677A" w:rsidP="00F662C6">
      <w:pPr>
        <w:pStyle w:val="Style5"/>
        <w:widowControl/>
        <w:spacing w:before="120" w:line="240" w:lineRule="auto"/>
        <w:jc w:val="left"/>
      </w:pPr>
      <w:r w:rsidRPr="00F662C6">
        <w:rPr>
          <w:rStyle w:val="FontStyle35"/>
          <w:sz w:val="24"/>
          <w:szCs w:val="24"/>
        </w:rPr>
        <w:t>8.2. Сроки представления отчетов об исполнении муниципального задания</w:t>
      </w:r>
      <w:r w:rsidR="00F662C6">
        <w:rPr>
          <w:rStyle w:val="FontStyle35"/>
          <w:sz w:val="24"/>
          <w:szCs w:val="24"/>
        </w:rPr>
        <w:t xml:space="preserve"> </w:t>
      </w:r>
      <w:r w:rsidRPr="00F662C6">
        <w:t>отчет 1 раз в квартал, годовая отчетность 1 раз в год.</w:t>
      </w:r>
    </w:p>
    <w:p w:rsidR="002E677A" w:rsidRPr="00F662C6" w:rsidRDefault="002E677A" w:rsidP="002E677A">
      <w:pPr>
        <w:pStyle w:val="Style5"/>
        <w:widowControl/>
        <w:spacing w:line="240" w:lineRule="auto"/>
        <w:rPr>
          <w:rStyle w:val="FontStyle35"/>
          <w:sz w:val="24"/>
          <w:szCs w:val="24"/>
        </w:rPr>
      </w:pPr>
    </w:p>
    <w:p w:rsidR="002E677A" w:rsidRPr="00F662C6" w:rsidRDefault="002E677A" w:rsidP="002E677A">
      <w:pPr>
        <w:pStyle w:val="Style5"/>
        <w:widowControl/>
        <w:spacing w:line="240" w:lineRule="auto"/>
        <w:rPr>
          <w:rStyle w:val="FontStyle35"/>
          <w:sz w:val="24"/>
          <w:szCs w:val="24"/>
        </w:rPr>
      </w:pPr>
      <w:r w:rsidRPr="00F662C6">
        <w:rPr>
          <w:rStyle w:val="FontStyle35"/>
          <w:sz w:val="24"/>
          <w:szCs w:val="24"/>
        </w:rPr>
        <w:t>Директор МБОУ ДОД ДМШ г. Гулькевичи</w:t>
      </w:r>
    </w:p>
    <w:p w:rsidR="002E677A" w:rsidRPr="00F662C6" w:rsidRDefault="005A33EE" w:rsidP="002E677A">
      <w:pPr>
        <w:pStyle w:val="Style5"/>
        <w:widowControl/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мо</w:t>
      </w:r>
      <w:r w:rsidR="002E677A" w:rsidRPr="00F662C6">
        <w:rPr>
          <w:rStyle w:val="FontStyle35"/>
          <w:sz w:val="24"/>
          <w:szCs w:val="24"/>
        </w:rPr>
        <w:t xml:space="preserve"> Гулькевичский район                     </w:t>
      </w:r>
      <w:r w:rsidR="002E677A" w:rsidRPr="00F662C6">
        <w:rPr>
          <w:rStyle w:val="FontStyle35"/>
          <w:sz w:val="24"/>
          <w:szCs w:val="24"/>
        </w:rPr>
        <w:tab/>
      </w:r>
      <w:r w:rsidR="002E677A" w:rsidRPr="00F662C6">
        <w:rPr>
          <w:rStyle w:val="FontStyle35"/>
          <w:sz w:val="24"/>
          <w:szCs w:val="24"/>
        </w:rPr>
        <w:tab/>
      </w:r>
      <w:r w:rsidR="002E677A" w:rsidRPr="00F662C6">
        <w:rPr>
          <w:rStyle w:val="FontStyle35"/>
          <w:sz w:val="24"/>
          <w:szCs w:val="24"/>
        </w:rPr>
        <w:tab/>
        <w:t xml:space="preserve">                                                                              Н.Г.Баринова</w:t>
      </w:r>
    </w:p>
    <w:p w:rsidR="002E677A" w:rsidRPr="00F662C6" w:rsidRDefault="002E677A" w:rsidP="002E677A">
      <w:pPr>
        <w:pStyle w:val="Style5"/>
        <w:widowControl/>
        <w:spacing w:line="240" w:lineRule="auto"/>
        <w:rPr>
          <w:rStyle w:val="FontStyle35"/>
          <w:sz w:val="24"/>
          <w:szCs w:val="24"/>
        </w:rPr>
      </w:pPr>
    </w:p>
    <w:p w:rsidR="003F0056" w:rsidRPr="00F662C6" w:rsidRDefault="003F0056">
      <w:pPr>
        <w:rPr>
          <w:rFonts w:ascii="Times New Roman" w:hAnsi="Times New Roman" w:cs="Times New Roman"/>
          <w:sz w:val="24"/>
          <w:szCs w:val="24"/>
        </w:rPr>
      </w:pPr>
    </w:p>
    <w:sectPr w:rsidR="003F0056" w:rsidRPr="00F662C6" w:rsidSect="002E67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E2" w:rsidRDefault="00D902E2" w:rsidP="002E677A">
      <w:pPr>
        <w:spacing w:after="0" w:line="240" w:lineRule="auto"/>
      </w:pPr>
      <w:r>
        <w:separator/>
      </w:r>
    </w:p>
  </w:endnote>
  <w:endnote w:type="continuationSeparator" w:id="1">
    <w:p w:rsidR="00D902E2" w:rsidRDefault="00D902E2" w:rsidP="002E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E2" w:rsidRDefault="00D902E2" w:rsidP="002E677A">
      <w:pPr>
        <w:spacing w:after="0" w:line="240" w:lineRule="auto"/>
      </w:pPr>
      <w:r>
        <w:separator/>
      </w:r>
    </w:p>
  </w:footnote>
  <w:footnote w:type="continuationSeparator" w:id="1">
    <w:p w:rsidR="00D902E2" w:rsidRDefault="00D902E2" w:rsidP="002E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677A"/>
    <w:rsid w:val="000466DF"/>
    <w:rsid w:val="0007761A"/>
    <w:rsid w:val="001B7213"/>
    <w:rsid w:val="001C6356"/>
    <w:rsid w:val="00226631"/>
    <w:rsid w:val="00232921"/>
    <w:rsid w:val="00252A17"/>
    <w:rsid w:val="002E677A"/>
    <w:rsid w:val="00300F25"/>
    <w:rsid w:val="003459D7"/>
    <w:rsid w:val="00352F38"/>
    <w:rsid w:val="003F0056"/>
    <w:rsid w:val="00420678"/>
    <w:rsid w:val="0057123F"/>
    <w:rsid w:val="005A33EE"/>
    <w:rsid w:val="00651228"/>
    <w:rsid w:val="0073759E"/>
    <w:rsid w:val="007C53C7"/>
    <w:rsid w:val="00825C0B"/>
    <w:rsid w:val="00835AD7"/>
    <w:rsid w:val="00863074"/>
    <w:rsid w:val="008B0C25"/>
    <w:rsid w:val="008F6421"/>
    <w:rsid w:val="00902FA3"/>
    <w:rsid w:val="00B43067"/>
    <w:rsid w:val="00C3739F"/>
    <w:rsid w:val="00C53A90"/>
    <w:rsid w:val="00CA3BAF"/>
    <w:rsid w:val="00CA64C6"/>
    <w:rsid w:val="00D10ECA"/>
    <w:rsid w:val="00D902E2"/>
    <w:rsid w:val="00EE1D49"/>
    <w:rsid w:val="00F23C11"/>
    <w:rsid w:val="00F37171"/>
    <w:rsid w:val="00F662C6"/>
    <w:rsid w:val="00F7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CA"/>
  </w:style>
  <w:style w:type="paragraph" w:styleId="2">
    <w:name w:val="heading 2"/>
    <w:basedOn w:val="a"/>
    <w:next w:val="a"/>
    <w:link w:val="20"/>
    <w:unhideWhenUsed/>
    <w:qFormat/>
    <w:rsid w:val="002E677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E677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2">
    <w:name w:val="Style2"/>
    <w:basedOn w:val="a"/>
    <w:rsid w:val="002E677A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E67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E6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E677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2E6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2E6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Таблицы (моноширинный)"/>
    <w:basedOn w:val="a"/>
    <w:next w:val="a"/>
    <w:rsid w:val="002E677A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5">
    <w:name w:val="Font Style35"/>
    <w:basedOn w:val="a0"/>
    <w:rsid w:val="002E677A"/>
    <w:rPr>
      <w:rFonts w:ascii="Times New Roman" w:hAnsi="Times New Roman" w:cs="Times New Roman" w:hint="default"/>
      <w:sz w:val="18"/>
      <w:szCs w:val="18"/>
    </w:rPr>
  </w:style>
  <w:style w:type="character" w:customStyle="1" w:styleId="FontStyle47">
    <w:name w:val="Font Style47"/>
    <w:basedOn w:val="a0"/>
    <w:rsid w:val="002E677A"/>
    <w:rPr>
      <w:rFonts w:ascii="Times New Roman" w:hAnsi="Times New Roman" w:cs="Times New Roman" w:hint="default"/>
      <w:smallCap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677A"/>
  </w:style>
  <w:style w:type="paragraph" w:styleId="a6">
    <w:name w:val="footer"/>
    <w:basedOn w:val="a"/>
    <w:link w:val="a7"/>
    <w:uiPriority w:val="99"/>
    <w:semiHidden/>
    <w:unhideWhenUsed/>
    <w:rsid w:val="002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77A"/>
  </w:style>
  <w:style w:type="paragraph" w:styleId="a8">
    <w:name w:val="No Spacing"/>
    <w:uiPriority w:val="1"/>
    <w:qFormat/>
    <w:rsid w:val="002E6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2014-01-13T09:38:00Z</cp:lastPrinted>
  <dcterms:created xsi:type="dcterms:W3CDTF">2013-12-17T10:08:00Z</dcterms:created>
  <dcterms:modified xsi:type="dcterms:W3CDTF">2014-01-19T14:52:00Z</dcterms:modified>
</cp:coreProperties>
</file>