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83" w:rsidRPr="00993771" w:rsidRDefault="000F5083" w:rsidP="000F5083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771">
        <w:rPr>
          <w:rFonts w:ascii="Times New Roman" w:hAnsi="Times New Roman" w:cs="Times New Roman"/>
          <w:sz w:val="28"/>
          <w:szCs w:val="28"/>
        </w:rPr>
        <w:t>АН</w:t>
      </w:r>
      <w:r w:rsidR="005A27D3" w:rsidRPr="00993771">
        <w:rPr>
          <w:rFonts w:ascii="Times New Roman" w:hAnsi="Times New Roman" w:cs="Times New Roman"/>
          <w:sz w:val="28"/>
          <w:szCs w:val="28"/>
        </w:rPr>
        <w:t>Н</w:t>
      </w:r>
      <w:r w:rsidRPr="00993771">
        <w:rPr>
          <w:rFonts w:ascii="Times New Roman" w:hAnsi="Times New Roman" w:cs="Times New Roman"/>
          <w:sz w:val="28"/>
          <w:szCs w:val="28"/>
        </w:rPr>
        <w:t>ОТАЦИЯ</w:t>
      </w:r>
    </w:p>
    <w:p w:rsidR="00993771" w:rsidRPr="00993771" w:rsidRDefault="00D30CC9" w:rsidP="00993771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3771">
        <w:rPr>
          <w:rFonts w:ascii="Times New Roman" w:hAnsi="Times New Roman"/>
          <w:sz w:val="28"/>
          <w:szCs w:val="28"/>
        </w:rPr>
        <w:t>к</w:t>
      </w:r>
      <w:r w:rsidR="000F5083" w:rsidRPr="00993771">
        <w:rPr>
          <w:rFonts w:ascii="Times New Roman" w:hAnsi="Times New Roman"/>
          <w:sz w:val="28"/>
          <w:szCs w:val="28"/>
        </w:rPr>
        <w:t xml:space="preserve"> рабоч</w:t>
      </w:r>
      <w:r w:rsidR="00A47C61" w:rsidRPr="00993771">
        <w:rPr>
          <w:rFonts w:ascii="Times New Roman" w:hAnsi="Times New Roman"/>
          <w:sz w:val="28"/>
          <w:szCs w:val="28"/>
        </w:rPr>
        <w:t>ей программе</w:t>
      </w:r>
      <w:r w:rsidR="005A065D" w:rsidRPr="00993771">
        <w:rPr>
          <w:rFonts w:ascii="Times New Roman" w:eastAsia="Times New Roman" w:hAnsi="Times New Roman"/>
          <w:sz w:val="28"/>
          <w:szCs w:val="28"/>
          <w:lang w:eastAsia="ru-RU"/>
        </w:rPr>
        <w:t xml:space="preserve">  учебного предмета «Сольфеджио» </w:t>
      </w:r>
      <w:proofErr w:type="gramStart"/>
      <w:r w:rsidR="005A065D" w:rsidRPr="00993771">
        <w:rPr>
          <w:rFonts w:ascii="Times New Roman" w:eastAsia="Times New Roman" w:hAnsi="Times New Roman"/>
          <w:sz w:val="28"/>
          <w:szCs w:val="28"/>
          <w:lang w:eastAsia="ru-RU"/>
        </w:rPr>
        <w:t>разработана</w:t>
      </w:r>
      <w:proofErr w:type="gramEnd"/>
      <w:r w:rsidR="005A065D" w:rsidRPr="00993771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19.11.2013 №191-01-39/06-ГИ, а также с учетом многолетнего педагогического опыта в области изучения сольфеджио в детских  музыкальных и школах искусств</w:t>
      </w:r>
      <w:r w:rsidR="00993771" w:rsidRPr="009937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93771" w:rsidRPr="00993771" w:rsidRDefault="00993771" w:rsidP="00993771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разработана в соответствии с Федеральным законом от 29 декабря 2012г. </w:t>
      </w:r>
    </w:p>
    <w:p w:rsidR="00993771" w:rsidRPr="00993771" w:rsidRDefault="00993771" w:rsidP="009937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273- ФЗ «Об образовании в Российской Федерации» Министерства  культуры  РФ,  Приказом Министерства образования и науки Российской Федерации  от 29 августа 2013 г. №1008 г. Москва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024BDC" w:rsidRPr="00993771" w:rsidRDefault="005A065D" w:rsidP="005A065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Содержание  обучения определяется целями и задачами начального музы</w:t>
      </w: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кального образования.</w:t>
      </w:r>
    </w:p>
    <w:p w:rsidR="005A065D" w:rsidRPr="00993771" w:rsidRDefault="005A065D" w:rsidP="005A065D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-Цели и задачи учебного предмета.</w:t>
      </w:r>
    </w:p>
    <w:p w:rsidR="005A065D" w:rsidRPr="00993771" w:rsidRDefault="005A065D" w:rsidP="005A065D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</w:t>
      </w:r>
    </w:p>
    <w:p w:rsidR="005A065D" w:rsidRPr="00993771" w:rsidRDefault="005A065D" w:rsidP="005A065D">
      <w:pPr>
        <w:snapToGrid w:val="0"/>
        <w:spacing w:after="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развития творческих способностей и индивидуальности обучающегося, полученные на уроках сольфеджио знания и навыки должны помочь обучающимся в  их занятиях на инструменте, по хору  и  музыкальной  литературе. </w:t>
      </w:r>
      <w:proofErr w:type="gramEnd"/>
    </w:p>
    <w:p w:rsidR="005A065D" w:rsidRPr="00993771" w:rsidRDefault="005A065D" w:rsidP="005A065D">
      <w:pPr>
        <w:snapToGrid w:val="0"/>
        <w:spacing w:after="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5A065D" w:rsidRPr="00993771" w:rsidRDefault="005A065D" w:rsidP="00993771">
      <w:pPr>
        <w:snapToGrid w:val="0"/>
        <w:spacing w:after="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Образовательные:</w:t>
      </w:r>
    </w:p>
    <w:p w:rsidR="005A065D" w:rsidRPr="00993771" w:rsidRDefault="005A065D" w:rsidP="00993771">
      <w:pPr>
        <w:snapToGrid w:val="0"/>
        <w:spacing w:after="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 интонационно-вокальных  навыков;</w:t>
      </w:r>
    </w:p>
    <w:p w:rsidR="005A065D" w:rsidRPr="00993771" w:rsidRDefault="005A065D" w:rsidP="00993771">
      <w:pPr>
        <w:tabs>
          <w:tab w:val="left" w:pos="993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-приобретение знаний в области музыкальной грамоты;</w:t>
      </w:r>
    </w:p>
    <w:p w:rsidR="005A065D" w:rsidRPr="00993771" w:rsidRDefault="005A065D" w:rsidP="00993771">
      <w:pPr>
        <w:spacing w:after="12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расширение кругозора учащихся.</w:t>
      </w:r>
    </w:p>
    <w:p w:rsidR="005A065D" w:rsidRPr="00993771" w:rsidRDefault="005A065D" w:rsidP="00993771">
      <w:pPr>
        <w:spacing w:after="120" w:line="36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-оснащение  системой 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5A065D" w:rsidRPr="00993771" w:rsidRDefault="005A065D" w:rsidP="00993771">
      <w:pPr>
        <w:spacing w:after="120" w:line="360" w:lineRule="auto"/>
        <w:ind w:left="7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выработка  у  учащихся  слуховых  представлений  для  успешной                исполнительской  практики,  а  так же  дальнейшей дея</w:t>
      </w:r>
      <w:r w:rsid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тельности,  как  музыкант</w:t>
      </w:r>
      <w:proofErr w:type="gramStart"/>
      <w:r w:rsid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профессионала,   так  и  любителя</w:t>
      </w:r>
    </w:p>
    <w:p w:rsidR="005A065D" w:rsidRPr="00993771" w:rsidRDefault="005A065D" w:rsidP="00993771">
      <w:pPr>
        <w:shd w:val="clear" w:color="auto" w:fill="FFFFFF"/>
        <w:tabs>
          <w:tab w:val="left" w:pos="2445"/>
        </w:tabs>
        <w:spacing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Развивающих:</w:t>
      </w:r>
    </w:p>
    <w:p w:rsidR="005A065D" w:rsidRPr="00993771" w:rsidRDefault="005A065D" w:rsidP="00993771">
      <w:pPr>
        <w:shd w:val="clear" w:color="auto" w:fill="FFFFFF"/>
        <w:tabs>
          <w:tab w:val="left" w:pos="2445"/>
        </w:tabs>
        <w:spacing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развить музыкальные способности, такие как слух, память,  чувство    метроритма;</w:t>
      </w:r>
    </w:p>
    <w:p w:rsidR="005A065D" w:rsidRPr="00993771" w:rsidRDefault="005A065D" w:rsidP="00993771">
      <w:pPr>
        <w:spacing w:after="12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 творческих способностей;</w:t>
      </w:r>
    </w:p>
    <w:p w:rsidR="005A065D" w:rsidRPr="00993771" w:rsidRDefault="005A065D" w:rsidP="00993771">
      <w:pPr>
        <w:spacing w:after="12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развить  навык чтения  с листа;</w:t>
      </w:r>
    </w:p>
    <w:p w:rsidR="005A065D" w:rsidRPr="00993771" w:rsidRDefault="005A065D" w:rsidP="00993771">
      <w:pPr>
        <w:spacing w:after="120" w:line="36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устойчивого интереса к самостоятельной деятельности в области музыкального искусства</w:t>
      </w:r>
    </w:p>
    <w:p w:rsidR="005A065D" w:rsidRPr="00993771" w:rsidRDefault="005A065D" w:rsidP="00993771">
      <w:pPr>
        <w:tabs>
          <w:tab w:val="left" w:pos="993"/>
        </w:tabs>
        <w:spacing w:after="0" w:line="36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понятий о музыкальных стилях и жанрах;</w:t>
      </w:r>
    </w:p>
    <w:p w:rsidR="005A065D" w:rsidRPr="00993771" w:rsidRDefault="005A065D" w:rsidP="00993771">
      <w:pPr>
        <w:spacing w:after="12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Воспитательных:</w:t>
      </w:r>
    </w:p>
    <w:p w:rsidR="005A065D" w:rsidRPr="00993771" w:rsidRDefault="005A065D" w:rsidP="00993771">
      <w:pPr>
        <w:tabs>
          <w:tab w:val="left" w:pos="1691"/>
        </w:tabs>
        <w:snapToGrid w:val="0"/>
        <w:spacing w:after="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музыкально-эстетического вкуса;</w:t>
      </w:r>
    </w:p>
    <w:p w:rsidR="005A065D" w:rsidRPr="00993771" w:rsidRDefault="005A065D" w:rsidP="00993771">
      <w:pPr>
        <w:tabs>
          <w:tab w:val="left" w:pos="1691"/>
        </w:tabs>
        <w:snapToGrid w:val="0"/>
        <w:spacing w:after="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сознательного отношения к искусству, музыке;</w:t>
      </w:r>
    </w:p>
    <w:p w:rsidR="000F5083" w:rsidRPr="00993771" w:rsidRDefault="005A065D" w:rsidP="00993771">
      <w:pPr>
        <w:tabs>
          <w:tab w:val="left" w:pos="1691"/>
        </w:tabs>
        <w:snapToGrid w:val="0"/>
        <w:spacing w:after="0" w:line="36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воспитать любовь и уважение к классической музыке, а также к   музыке родного  края, путем включения в  учебный план произведений кубанских композиторов.</w:t>
      </w:r>
    </w:p>
    <w:p w:rsidR="00993771" w:rsidRPr="00993771" w:rsidRDefault="00993771" w:rsidP="00993771">
      <w:pPr>
        <w:spacing w:line="360" w:lineRule="auto"/>
        <w:ind w:left="145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Структура программы учебного предмета</w:t>
      </w:r>
    </w:p>
    <w:p w:rsidR="00993771" w:rsidRPr="00993771" w:rsidRDefault="00993771" w:rsidP="0099377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I.</w:t>
      </w: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Пояснител</w:t>
      </w:r>
      <w:bookmarkStart w:id="0" w:name="_GoBack"/>
      <w:bookmarkEnd w:id="0"/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ьная записка</w:t>
      </w: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93771" w:rsidRPr="00993771" w:rsidRDefault="00993771" w:rsidP="009937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- Характеристика учебного предмета, его место и роль в образовательном процессе</w:t>
      </w:r>
    </w:p>
    <w:p w:rsidR="00993771" w:rsidRPr="00993771" w:rsidRDefault="00993771" w:rsidP="009937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-  Срок реализации учебного предмета</w:t>
      </w:r>
    </w:p>
    <w:p w:rsidR="00993771" w:rsidRPr="00993771" w:rsidRDefault="00993771" w:rsidP="009937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Объем учебного времени, предусмотренный учебным планом образовательной  организации на реализацию учебного предмета</w:t>
      </w:r>
    </w:p>
    <w:p w:rsidR="00993771" w:rsidRPr="00993771" w:rsidRDefault="00993771" w:rsidP="009937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Форма проведения учебных аудиторных занятий</w:t>
      </w:r>
    </w:p>
    <w:p w:rsidR="00993771" w:rsidRPr="00993771" w:rsidRDefault="00993771" w:rsidP="009937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 и задачи учебного предмета</w:t>
      </w:r>
    </w:p>
    <w:p w:rsidR="00993771" w:rsidRPr="00993771" w:rsidRDefault="00993771" w:rsidP="009937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Структура программы учебного предмета</w:t>
      </w:r>
    </w:p>
    <w:p w:rsidR="00993771" w:rsidRPr="00993771" w:rsidRDefault="00993771" w:rsidP="009937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-Методы обучения</w:t>
      </w:r>
    </w:p>
    <w:p w:rsidR="00993771" w:rsidRPr="00993771" w:rsidRDefault="00993771" w:rsidP="0099377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II.    Содержание учебного предмета</w:t>
      </w: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93771" w:rsidRPr="00993771" w:rsidRDefault="00993771" w:rsidP="0099377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Учебн</w:t>
      </w:r>
      <w:proofErr w:type="gramStart"/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тематический план</w:t>
      </w: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93771" w:rsidRPr="00993771" w:rsidRDefault="00993771" w:rsidP="0099377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тем учебного предмета</w:t>
      </w: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93771" w:rsidRPr="00993771" w:rsidRDefault="00993771" w:rsidP="0099377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Требования к уровню подготовки обучающихся выпускных </w:t>
      </w:r>
      <w:proofErr w:type="spellStart"/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</w:t>
      </w:r>
      <w:proofErr w:type="gramStart"/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,требования</w:t>
      </w:r>
      <w:proofErr w:type="spellEnd"/>
      <w:proofErr w:type="gramEnd"/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контрольным мероприятиям по классам</w:t>
      </w:r>
    </w:p>
    <w:p w:rsidR="00993771" w:rsidRPr="00993771" w:rsidRDefault="00993771" w:rsidP="009937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Формы и методы контроля, система оценок</w:t>
      </w:r>
    </w:p>
    <w:p w:rsidR="00993771" w:rsidRPr="00993771" w:rsidRDefault="00993771" w:rsidP="009937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Аттестация: цели, виды, форма, содержание;</w:t>
      </w:r>
    </w:p>
    <w:p w:rsidR="00993771" w:rsidRPr="00993771" w:rsidRDefault="00993771" w:rsidP="009937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Критерии оценки;</w:t>
      </w:r>
    </w:p>
    <w:p w:rsidR="00993771" w:rsidRPr="00993771" w:rsidRDefault="00993771" w:rsidP="009937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Методическое обеспечение учебного процесса</w:t>
      </w:r>
    </w:p>
    <w:p w:rsidR="00993771" w:rsidRPr="00993771" w:rsidRDefault="00993771" w:rsidP="009937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-Методические рекомендации педагогическим работникам; </w:t>
      </w:r>
    </w:p>
    <w:p w:rsidR="00993771" w:rsidRPr="00993771" w:rsidRDefault="00993771" w:rsidP="009937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Рекомендации по организации самостоятельной работы </w:t>
      </w:r>
      <w:proofErr w:type="gramStart"/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93771" w:rsidRPr="00993771" w:rsidRDefault="00993771" w:rsidP="009937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>.   Списки рекомендуемой нотной и методической литературы</w:t>
      </w:r>
    </w:p>
    <w:p w:rsidR="00993771" w:rsidRPr="00993771" w:rsidRDefault="00993771" w:rsidP="009937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-Список рекомендуемой учебно-методической литературы</w:t>
      </w:r>
    </w:p>
    <w:p w:rsidR="00067C15" w:rsidRPr="005A065D" w:rsidRDefault="005A065D">
      <w:pPr>
        <w:rPr>
          <w:rFonts w:ascii="Times New Roman" w:hAnsi="Times New Roman" w:cs="Times New Roman"/>
          <w:sz w:val="28"/>
          <w:szCs w:val="28"/>
        </w:rPr>
      </w:pPr>
      <w:r w:rsidRPr="005A0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Представленная программа содержит подробный тематический план дисциплины «Сольфеджио», раздел посвящённый содержанию курса, список литературы. Тематический план включает необходимую схему форм работы: комплекс интонационных заданий, </w:t>
      </w:r>
      <w:proofErr w:type="spellStart"/>
      <w:r w:rsidRPr="005A06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сольфеджирование</w:t>
      </w:r>
      <w:proofErr w:type="spellEnd"/>
      <w:r w:rsidRPr="005A0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аналитические задания, диктант.  </w:t>
      </w:r>
    </w:p>
    <w:sectPr w:rsidR="00067C15" w:rsidRPr="005A065D" w:rsidSect="00AF6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B1E21"/>
    <w:multiLevelType w:val="hybridMultilevel"/>
    <w:tmpl w:val="3C722AD2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0386CFD"/>
    <w:multiLevelType w:val="hybridMultilevel"/>
    <w:tmpl w:val="0046B986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267A36"/>
    <w:multiLevelType w:val="hybridMultilevel"/>
    <w:tmpl w:val="6E5E7C9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5083"/>
    <w:rsid w:val="00024BDC"/>
    <w:rsid w:val="00067C15"/>
    <w:rsid w:val="000F5083"/>
    <w:rsid w:val="002049C3"/>
    <w:rsid w:val="004A1944"/>
    <w:rsid w:val="005A065D"/>
    <w:rsid w:val="005A27D3"/>
    <w:rsid w:val="008156F7"/>
    <w:rsid w:val="00971658"/>
    <w:rsid w:val="009876F0"/>
    <w:rsid w:val="00993771"/>
    <w:rsid w:val="00A47C61"/>
    <w:rsid w:val="00A85FF8"/>
    <w:rsid w:val="00D30CC9"/>
    <w:rsid w:val="00D5126F"/>
    <w:rsid w:val="00DC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F5083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F508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dcterms:created xsi:type="dcterms:W3CDTF">2021-04-28T17:19:00Z</dcterms:created>
  <dcterms:modified xsi:type="dcterms:W3CDTF">2021-06-10T09:50:00Z</dcterms:modified>
</cp:coreProperties>
</file>