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C4B" w:rsidRDefault="00DD0C4B">
      <w:pPr>
        <w:rPr>
          <w:rFonts w:ascii="Times New Roman" w:hAnsi="Times New Roman" w:cs="Times New Roman"/>
          <w:sz w:val="24"/>
          <w:szCs w:val="24"/>
        </w:rPr>
      </w:pPr>
    </w:p>
    <w:p w:rsidR="00C13B7C" w:rsidRPr="00C13B7C" w:rsidRDefault="00C13B7C" w:rsidP="007753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B7C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13079E" w:rsidRDefault="00C13B7C" w:rsidP="00F71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B7C">
        <w:rPr>
          <w:rFonts w:ascii="Times New Roman" w:hAnsi="Times New Roman" w:cs="Times New Roman"/>
          <w:b/>
          <w:sz w:val="24"/>
          <w:szCs w:val="24"/>
        </w:rPr>
        <w:t>к рабочей программе учебного предмета</w:t>
      </w:r>
    </w:p>
    <w:p w:rsidR="00F715D5" w:rsidRDefault="00F715D5" w:rsidP="00F715D5">
      <w:pPr>
        <w:tabs>
          <w:tab w:val="left" w:pos="11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«Вокальный ансамбль» в области музыкального искусства  «Народные инструменты», «Фортепиано».</w:t>
      </w:r>
    </w:p>
    <w:p w:rsidR="00F715D5" w:rsidRPr="00F715D5" w:rsidRDefault="00F715D5" w:rsidP="00F715D5">
      <w:pPr>
        <w:tabs>
          <w:tab w:val="left" w:pos="11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15D5">
        <w:rPr>
          <w:rFonts w:ascii="Times New Roman" w:hAnsi="Times New Roman" w:cs="Times New Roman"/>
          <w:sz w:val="24"/>
          <w:szCs w:val="24"/>
        </w:rPr>
        <w:t>Программа учебного предмета «Вокальный ансамбль»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19.11.2013 №191-01-39/06-ГИ, а также с учетом многолетнего педагогического опыта в области хорового исполнительства  в детских музыкальных школах  и школах искусств.</w:t>
      </w:r>
    </w:p>
    <w:p w:rsidR="00F715D5" w:rsidRPr="00F715D5" w:rsidRDefault="00F715D5" w:rsidP="00F715D5">
      <w:pPr>
        <w:tabs>
          <w:tab w:val="left" w:pos="11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15D5">
        <w:rPr>
          <w:rFonts w:ascii="Times New Roman" w:hAnsi="Times New Roman" w:cs="Times New Roman"/>
          <w:sz w:val="24"/>
          <w:szCs w:val="24"/>
        </w:rPr>
        <w:t xml:space="preserve">               Актуальность программы характеризуется следующим: внедрение в учебный процесс здоровье сберегающих технологий - </w:t>
      </w:r>
      <w:proofErr w:type="spellStart"/>
      <w:r w:rsidRPr="00F715D5">
        <w:rPr>
          <w:rFonts w:ascii="Times New Roman" w:hAnsi="Times New Roman" w:cs="Times New Roman"/>
          <w:sz w:val="24"/>
          <w:szCs w:val="24"/>
        </w:rPr>
        <w:t>фонопедического</w:t>
      </w:r>
      <w:proofErr w:type="spellEnd"/>
      <w:r w:rsidRPr="00F715D5">
        <w:rPr>
          <w:rFonts w:ascii="Times New Roman" w:hAnsi="Times New Roman" w:cs="Times New Roman"/>
          <w:sz w:val="24"/>
          <w:szCs w:val="24"/>
        </w:rPr>
        <w:t xml:space="preserve"> метода развития детского голоса В.В. Емельянова, базирующегося  на координации и тренинге голосового аппарата и регистровом подходе в воспитании певческих навыков.  </w:t>
      </w:r>
    </w:p>
    <w:p w:rsidR="00F715D5" w:rsidRPr="00F715D5" w:rsidRDefault="00F715D5" w:rsidP="00F715D5">
      <w:pPr>
        <w:tabs>
          <w:tab w:val="left" w:pos="11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15D5">
        <w:rPr>
          <w:rFonts w:ascii="Times New Roman" w:hAnsi="Times New Roman" w:cs="Times New Roman"/>
          <w:sz w:val="24"/>
          <w:szCs w:val="24"/>
        </w:rPr>
        <w:t>Предлагаемая программа рассчитана на 1 год  обучения.</w:t>
      </w:r>
    </w:p>
    <w:p w:rsidR="00F715D5" w:rsidRPr="00F715D5" w:rsidRDefault="00F715D5" w:rsidP="00F715D5">
      <w:pPr>
        <w:tabs>
          <w:tab w:val="left" w:pos="11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15D5">
        <w:rPr>
          <w:rFonts w:ascii="Times New Roman" w:hAnsi="Times New Roman" w:cs="Times New Roman"/>
          <w:sz w:val="24"/>
          <w:szCs w:val="24"/>
        </w:rPr>
        <w:t>Возраст детей, приступающих к освоению программы,  7 – 9 лет.</w:t>
      </w:r>
    </w:p>
    <w:p w:rsidR="00F715D5" w:rsidRPr="00F715D5" w:rsidRDefault="00F715D5" w:rsidP="00F715D5">
      <w:pPr>
        <w:tabs>
          <w:tab w:val="left" w:pos="11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15D5">
        <w:rPr>
          <w:rFonts w:ascii="Times New Roman" w:hAnsi="Times New Roman" w:cs="Times New Roman"/>
          <w:sz w:val="24"/>
          <w:szCs w:val="24"/>
        </w:rPr>
        <w:t>Данная программа предполагает достаточную свободу в выборе репертуара и направлена, прежде всего, на развитие интересов самого учащегося.  Срок реализации программы учебного предмета позволяет: перейти на  обучение по предпрофессиональной программе.</w:t>
      </w:r>
    </w:p>
    <w:p w:rsidR="00F715D5" w:rsidRPr="00F715D5" w:rsidRDefault="00F715D5" w:rsidP="00F715D5">
      <w:pPr>
        <w:tabs>
          <w:tab w:val="left" w:pos="11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15D5">
        <w:rPr>
          <w:rFonts w:ascii="Times New Roman" w:hAnsi="Times New Roman" w:cs="Times New Roman"/>
          <w:sz w:val="24"/>
          <w:szCs w:val="24"/>
        </w:rPr>
        <w:t xml:space="preserve">Недельная нагрузка по предмету «Вокальный ансамбль» составляет 1 час в неделю. Занятия проходят в групповой форме, продолжительность урока 40 минут, перемена 10 минут. </w:t>
      </w:r>
    </w:p>
    <w:p w:rsidR="00F715D5" w:rsidRPr="00F715D5" w:rsidRDefault="00F715D5" w:rsidP="00F715D5">
      <w:pPr>
        <w:tabs>
          <w:tab w:val="left" w:pos="11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715D5">
        <w:rPr>
          <w:rFonts w:ascii="Times New Roman" w:hAnsi="Times New Roman" w:cs="Times New Roman"/>
          <w:sz w:val="24"/>
          <w:szCs w:val="24"/>
        </w:rPr>
        <w:t>-  Срок реализации учебного предмета</w:t>
      </w:r>
    </w:p>
    <w:p w:rsidR="00877D5A" w:rsidRPr="00877D5A" w:rsidRDefault="00F715D5" w:rsidP="00F715D5">
      <w:pPr>
        <w:tabs>
          <w:tab w:val="left" w:pos="112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F715D5">
        <w:rPr>
          <w:rFonts w:ascii="Times New Roman" w:hAnsi="Times New Roman" w:cs="Times New Roman"/>
          <w:sz w:val="24"/>
          <w:szCs w:val="24"/>
        </w:rPr>
        <w:t xml:space="preserve">При реализации программы учебного предмета «Вокальный ансамбль» со сроком обучения 1 год, продолжительность учебных занятий составляет 34 недели в год. </w:t>
      </w:r>
      <w:r w:rsidR="00877D5A"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программы учебного предмета</w:t>
      </w:r>
    </w:p>
    <w:p w:rsidR="00877D5A" w:rsidRPr="00877D5A" w:rsidRDefault="00877D5A" w:rsidP="00877D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</w:t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Пояснительная записка</w:t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77D5A" w:rsidRPr="00877D5A" w:rsidRDefault="00877D5A" w:rsidP="00877D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Характеристика учебного предмета, его место и роль в образовательном процессе</w:t>
      </w:r>
    </w:p>
    <w:p w:rsidR="00877D5A" w:rsidRPr="00877D5A" w:rsidRDefault="00877D5A" w:rsidP="00877D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 Срок реализации учебного предмета</w:t>
      </w:r>
    </w:p>
    <w:p w:rsidR="00877D5A" w:rsidRPr="00877D5A" w:rsidRDefault="00877D5A" w:rsidP="00877D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Объем учебного времени, предусмотренный учебным планом образовательной  организации на реализацию учебного предмета</w:t>
      </w:r>
    </w:p>
    <w:p w:rsidR="00877D5A" w:rsidRPr="00877D5A" w:rsidRDefault="00877D5A" w:rsidP="00877D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Форма проведения учебных аудиторных занятий</w:t>
      </w:r>
    </w:p>
    <w:p w:rsidR="00877D5A" w:rsidRPr="00877D5A" w:rsidRDefault="00877D5A" w:rsidP="00877D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Цели и задачи учебного предмета</w:t>
      </w:r>
    </w:p>
    <w:p w:rsidR="00877D5A" w:rsidRPr="00877D5A" w:rsidRDefault="00877D5A" w:rsidP="00877D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Структура программы учебного предмета</w:t>
      </w:r>
    </w:p>
    <w:p w:rsidR="00877D5A" w:rsidRPr="00877D5A" w:rsidRDefault="00877D5A" w:rsidP="00877D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-Методы обучения</w:t>
      </w:r>
    </w:p>
    <w:p w:rsidR="00877D5A" w:rsidRPr="00877D5A" w:rsidRDefault="00877D5A" w:rsidP="00877D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   Содержание учебного предмета</w:t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77D5A" w:rsidRPr="00877D5A" w:rsidRDefault="00877D5A" w:rsidP="00877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</w:t>
      </w:r>
      <w:proofErr w:type="gramStart"/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тематический план</w:t>
      </w:r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77D5A" w:rsidRDefault="00877D5A" w:rsidP="00877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 тем учебного предмета</w:t>
      </w:r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77D5A" w:rsidRPr="00877D5A" w:rsidRDefault="00877D5A" w:rsidP="00877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</w:t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Требования к уровню подготовки учащихся</w:t>
      </w:r>
    </w:p>
    <w:p w:rsidR="00877D5A" w:rsidRPr="00877D5A" w:rsidRDefault="00877D5A" w:rsidP="00877D5A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77D5A">
        <w:rPr>
          <w:rFonts w:ascii="Times New Roman" w:eastAsia="Calibri" w:hAnsi="Times New Roman" w:cs="Times New Roman"/>
          <w:b/>
          <w:lang w:val="en-US"/>
        </w:rPr>
        <w:t>IV</w:t>
      </w:r>
      <w:r w:rsidRPr="00877D5A">
        <w:rPr>
          <w:rFonts w:ascii="Times New Roman" w:eastAsia="Calibri" w:hAnsi="Times New Roman" w:cs="Times New Roman"/>
          <w:b/>
        </w:rPr>
        <w:t>.</w:t>
      </w:r>
      <w:r w:rsidRPr="00877D5A">
        <w:rPr>
          <w:rFonts w:ascii="Times New Roman" w:eastAsia="Calibri" w:hAnsi="Times New Roman" w:cs="Times New Roman"/>
          <w:b/>
        </w:rPr>
        <w:tab/>
        <w:t>Формы и методы контроля, система оценок</w:t>
      </w:r>
    </w:p>
    <w:p w:rsidR="00877D5A" w:rsidRPr="00877D5A" w:rsidRDefault="00877D5A" w:rsidP="00877D5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b/>
          <w:i/>
        </w:rPr>
        <w:t xml:space="preserve">         </w:t>
      </w:r>
      <w:r w:rsidRPr="00877D5A">
        <w:rPr>
          <w:rFonts w:ascii="Times New Roman" w:eastAsia="Calibri" w:hAnsi="Times New Roman" w:cs="Times New Roman"/>
          <w:i/>
        </w:rPr>
        <w:t>Аттестация: цели, виды, форма, содержание;</w:t>
      </w:r>
    </w:p>
    <w:p w:rsidR="00877D5A" w:rsidRPr="00877D5A" w:rsidRDefault="00877D5A" w:rsidP="00877D5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 xml:space="preserve">        Критерии оценки;</w:t>
      </w:r>
    </w:p>
    <w:p w:rsidR="00877D5A" w:rsidRPr="00877D5A" w:rsidRDefault="00877D5A" w:rsidP="00877D5A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77D5A">
        <w:rPr>
          <w:rFonts w:ascii="Times New Roman" w:eastAsia="Calibri" w:hAnsi="Times New Roman" w:cs="Times New Roman"/>
          <w:b/>
          <w:lang w:val="en-US"/>
        </w:rPr>
        <w:t>V</w:t>
      </w:r>
      <w:r w:rsidRPr="00877D5A">
        <w:rPr>
          <w:rFonts w:ascii="Times New Roman" w:eastAsia="Calibri" w:hAnsi="Times New Roman" w:cs="Times New Roman"/>
          <w:b/>
        </w:rPr>
        <w:t>.      Методическое обеспечение учебного процесса</w:t>
      </w:r>
    </w:p>
    <w:p w:rsidR="00877D5A" w:rsidRPr="00877D5A" w:rsidRDefault="00877D5A" w:rsidP="00877D5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b/>
        </w:rPr>
        <w:t xml:space="preserve">        </w:t>
      </w:r>
      <w:r w:rsidRPr="00877D5A">
        <w:rPr>
          <w:rFonts w:ascii="Times New Roman" w:eastAsia="Calibri" w:hAnsi="Times New Roman" w:cs="Times New Roman"/>
          <w:i/>
        </w:rPr>
        <w:t xml:space="preserve">Методические рекомендации педагогическим работникам; </w:t>
      </w:r>
    </w:p>
    <w:p w:rsidR="00877D5A" w:rsidRPr="00877D5A" w:rsidRDefault="00877D5A" w:rsidP="00877D5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 xml:space="preserve">        Рекомендации по организации самостоятельной работы </w:t>
      </w:r>
      <w:proofErr w:type="gramStart"/>
      <w:r w:rsidRPr="00877D5A">
        <w:rPr>
          <w:rFonts w:ascii="Times New Roman" w:eastAsia="Calibri" w:hAnsi="Times New Roman" w:cs="Times New Roman"/>
          <w:i/>
        </w:rPr>
        <w:t>обучающихся</w:t>
      </w:r>
      <w:proofErr w:type="gramEnd"/>
      <w:r w:rsidRPr="00877D5A">
        <w:rPr>
          <w:rFonts w:ascii="Times New Roman" w:eastAsia="Calibri" w:hAnsi="Times New Roman" w:cs="Times New Roman"/>
          <w:i/>
        </w:rPr>
        <w:t xml:space="preserve">; </w:t>
      </w:r>
    </w:p>
    <w:p w:rsidR="00877D5A" w:rsidRPr="00877D5A" w:rsidRDefault="00877D5A" w:rsidP="00877D5A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77D5A">
        <w:rPr>
          <w:rFonts w:ascii="Times New Roman" w:eastAsia="Calibri" w:hAnsi="Times New Roman" w:cs="Times New Roman"/>
          <w:b/>
          <w:lang w:val="en-US"/>
        </w:rPr>
        <w:t>VI</w:t>
      </w:r>
      <w:r w:rsidRPr="00877D5A">
        <w:rPr>
          <w:rFonts w:ascii="Times New Roman" w:eastAsia="Calibri" w:hAnsi="Times New Roman" w:cs="Times New Roman"/>
          <w:b/>
        </w:rPr>
        <w:t>.</w:t>
      </w:r>
      <w:r w:rsidRPr="00877D5A">
        <w:rPr>
          <w:rFonts w:ascii="Calibri" w:eastAsia="Calibri" w:hAnsi="Calibri" w:cs="Times New Roman"/>
          <w:b/>
        </w:rPr>
        <w:t xml:space="preserve">   Списки рекомендуемой нотной и методической литературы</w:t>
      </w:r>
    </w:p>
    <w:p w:rsidR="00877D5A" w:rsidRPr="00877D5A" w:rsidRDefault="00877D5A" w:rsidP="00877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</w:t>
      </w:r>
      <w:r w:rsidRPr="00877D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Список рекомендуемой учебно-методической литературы</w:t>
      </w:r>
    </w:p>
    <w:p w:rsidR="00877D5A" w:rsidRPr="00E14B83" w:rsidRDefault="00877D5A" w:rsidP="00877D5A">
      <w:pPr>
        <w:tabs>
          <w:tab w:val="left" w:pos="11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7D5A" w:rsidRPr="00E14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B7C"/>
    <w:rsid w:val="00075531"/>
    <w:rsid w:val="0013079E"/>
    <w:rsid w:val="007654AB"/>
    <w:rsid w:val="00775330"/>
    <w:rsid w:val="00877D5A"/>
    <w:rsid w:val="00A73E27"/>
    <w:rsid w:val="00C13B7C"/>
    <w:rsid w:val="00DD0C4B"/>
    <w:rsid w:val="00E14B83"/>
    <w:rsid w:val="00F7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Сусанна</dc:creator>
  <cp:lastModifiedBy>Сусанна</cp:lastModifiedBy>
  <cp:revision>8</cp:revision>
  <dcterms:created xsi:type="dcterms:W3CDTF">2021-05-15T06:27:00Z</dcterms:created>
  <dcterms:modified xsi:type="dcterms:W3CDTF">2021-06-18T05:48:00Z</dcterms:modified>
</cp:coreProperties>
</file>